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B390" w14:textId="77777777" w:rsidR="004436BB" w:rsidRDefault="004436BB" w:rsidP="002428BB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color w:val="152956"/>
          <w:sz w:val="24"/>
          <w:szCs w:val="24"/>
        </w:rPr>
      </w:pPr>
    </w:p>
    <w:p w14:paraId="50137D2B" w14:textId="47AA6530" w:rsidR="004436BB" w:rsidRPr="008C44D7" w:rsidRDefault="00A77392" w:rsidP="002428BB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A77392">
        <w:rPr>
          <w:rFonts w:ascii="Arial" w:eastAsia="Times New Roman" w:hAnsi="Arial" w:cs="Arial"/>
          <w:b/>
          <w:color w:val="1F4E79" w:themeColor="accent1" w:themeShade="80"/>
          <w:sz w:val="28"/>
          <w:szCs w:val="28"/>
        </w:rPr>
        <w:t xml:space="preserve">5 </w:t>
      </w:r>
      <w:r w:rsidR="008C44D7">
        <w:rPr>
          <w:rFonts w:ascii="Arial" w:eastAsia="Times New Roman" w:hAnsi="Arial" w:cs="Arial"/>
          <w:b/>
          <w:color w:val="1F4E79" w:themeColor="accent1" w:themeShade="80"/>
          <w:sz w:val="28"/>
          <w:szCs w:val="28"/>
        </w:rPr>
        <w:t>–</w:t>
      </w:r>
      <w:r w:rsidRPr="00A77392">
        <w:rPr>
          <w:rFonts w:ascii="Arial" w:eastAsia="Times New Roman" w:hAnsi="Arial" w:cs="Arial"/>
          <w:b/>
          <w:color w:val="1F4E79" w:themeColor="accent1" w:themeShade="80"/>
          <w:sz w:val="28"/>
          <w:szCs w:val="28"/>
        </w:rPr>
        <w:t xml:space="preserve"> </w:t>
      </w:r>
      <w:r w:rsidR="008C44D7" w:rsidRPr="00C90F68">
        <w:rPr>
          <w:rFonts w:ascii="Arial" w:eastAsia="Times New Roman" w:hAnsi="Arial" w:cs="Arial"/>
          <w:b/>
          <w:color w:val="1F4E79" w:themeColor="accent1" w:themeShade="80"/>
          <w:sz w:val="28"/>
          <w:szCs w:val="28"/>
        </w:rPr>
        <w:t xml:space="preserve">PROPERTY </w:t>
      </w:r>
      <w:r w:rsidR="004436BB" w:rsidRPr="00A77392">
        <w:rPr>
          <w:rFonts w:ascii="Arial" w:eastAsia="Times New Roman" w:hAnsi="Arial" w:cs="Arial"/>
          <w:b/>
          <w:color w:val="1F4E79" w:themeColor="accent1" w:themeShade="80"/>
          <w:sz w:val="28"/>
          <w:szCs w:val="28"/>
        </w:rPr>
        <w:t>T</w:t>
      </w:r>
      <w:r w:rsidRPr="00A77392">
        <w:rPr>
          <w:rFonts w:ascii="Arial" w:eastAsia="Times New Roman" w:hAnsi="Arial" w:cs="Arial"/>
          <w:b/>
          <w:color w:val="1F4E79" w:themeColor="accent1" w:themeShade="80"/>
          <w:sz w:val="28"/>
          <w:szCs w:val="28"/>
        </w:rPr>
        <w:t>AX CERTIFICATION REQUEST</w:t>
      </w:r>
      <w:r w:rsidR="008C44D7" w:rsidRPr="00C90F68">
        <w:rPr>
          <w:rFonts w:ascii="Arial" w:eastAsia="Times New Roman" w:hAnsi="Arial" w:cs="Arial"/>
          <w:b/>
          <w:color w:val="1F4E79" w:themeColor="accent1" w:themeShade="80"/>
          <w:sz w:val="28"/>
          <w:szCs w:val="28"/>
        </w:rPr>
        <w:t>S</w:t>
      </w:r>
    </w:p>
    <w:p w14:paraId="16B5BD01" w14:textId="77777777" w:rsidR="004436BB" w:rsidRPr="004436BB" w:rsidRDefault="004436BB" w:rsidP="002428BB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color w:val="2E74B5" w:themeColor="accent1" w:themeShade="BF"/>
          <w:sz w:val="24"/>
          <w:szCs w:val="24"/>
        </w:rPr>
      </w:pPr>
    </w:p>
    <w:p w14:paraId="552095CB" w14:textId="77777777" w:rsidR="00F321FB" w:rsidRPr="00F321FB" w:rsidRDefault="00F321FB" w:rsidP="006D1EBE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color w:val="152956"/>
          <w:sz w:val="24"/>
          <w:szCs w:val="24"/>
        </w:rPr>
      </w:pPr>
    </w:p>
    <w:p w14:paraId="5E1F830E" w14:textId="3B3380AF" w:rsidR="009737F1" w:rsidRPr="00971E59" w:rsidRDefault="009737F1" w:rsidP="0099626B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</w:rPr>
      </w:pP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Please use the </w:t>
      </w:r>
      <w:r w:rsidRPr="00971E59">
        <w:rPr>
          <w:rFonts w:ascii="Arial" w:eastAsia="Times New Roman" w:hAnsi="Arial" w:cs="Arial"/>
          <w:b/>
          <w:color w:val="1F4E79" w:themeColor="accent1" w:themeShade="80"/>
          <w:sz w:val="24"/>
          <w:szCs w:val="24"/>
        </w:rPr>
        <w:t>Tax Certification Form</w:t>
      </w: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above and mail your request along with payment to the </w:t>
      </w:r>
      <w:r w:rsidR="00A77392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Office of the City Treasurer</w:t>
      </w: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located at 101 S George St, York, PA 17401. You may call our office at 717-849-2281 for any questions.</w:t>
      </w:r>
      <w:r w:rsidR="00910F4E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 Emailing a copy of your request or your check in advance is not necessary. Tax Certifications will not be processed until your payment is received. </w:t>
      </w:r>
    </w:p>
    <w:p w14:paraId="79F3A904" w14:textId="4CD4A613" w:rsidR="00F321FB" w:rsidRPr="00971E59" w:rsidRDefault="00F321FB" w:rsidP="009737F1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</w:rPr>
      </w:pPr>
    </w:p>
    <w:p w14:paraId="14F3F74E" w14:textId="6EF8C364" w:rsidR="00EA5ECA" w:rsidRPr="00971E59" w:rsidRDefault="00EA5ECA" w:rsidP="009737F1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</w:rPr>
      </w:pPr>
      <w:r w:rsidRPr="00971E59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</w:rPr>
        <w:t xml:space="preserve">Please do not call the office and ask for us to look up payment information to avoid payment for a Tax Certification.  </w:t>
      </w: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Information provided over the phone is not legally binding and may change depending on the receipt of payments, </w:t>
      </w:r>
      <w:r w:rsidR="00E752D0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new charges, </w:t>
      </w: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modification in the assessed value and changes in the exemption status</w:t>
      </w:r>
      <w:r w:rsidR="009C6264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or classification</w:t>
      </w: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.</w:t>
      </w:r>
    </w:p>
    <w:p w14:paraId="6B0F49D4" w14:textId="77777777" w:rsidR="00EA5ECA" w:rsidRPr="00971E59" w:rsidRDefault="00EA5ECA" w:rsidP="009737F1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</w:rPr>
      </w:pPr>
    </w:p>
    <w:p w14:paraId="13A8051A" w14:textId="77777777" w:rsidR="009737F1" w:rsidRPr="00971E59" w:rsidRDefault="009737F1" w:rsidP="009737F1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</w:rPr>
      </w:pPr>
      <w:r w:rsidRPr="00971E59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</w:rPr>
        <w:t>Payment</w:t>
      </w:r>
    </w:p>
    <w:p w14:paraId="2FD879A8" w14:textId="06483F99" w:rsidR="009737F1" w:rsidRPr="00971E59" w:rsidRDefault="00A67E80" w:rsidP="009737F1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</w:rPr>
      </w:pP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Effective February 25, 2021, </w:t>
      </w:r>
      <w:r w:rsidR="0023738C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the</w:t>
      </w:r>
      <w:r w:rsidR="009737F1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fee for a Tax Certification </w:t>
      </w:r>
      <w:r w:rsidR="002677F5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was changed to</w:t>
      </w:r>
      <w:r w:rsidR="009737F1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$</w:t>
      </w:r>
      <w:r w:rsidR="006E38D6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25</w:t>
      </w:r>
      <w:r w:rsidR="009737F1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per parcel</w:t>
      </w:r>
      <w:r w:rsidR="00971E59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.</w:t>
      </w:r>
      <w:r w:rsidR="009737F1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The Tax Certification will include current and prior year tax amounts for City,</w:t>
      </w:r>
      <w:r w:rsidR="00104B07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S</w:t>
      </w:r>
      <w:r w:rsidR="009737F1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chool</w:t>
      </w:r>
      <w:r w:rsidR="00104B07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and Business Improvement District Taxes, </w:t>
      </w:r>
      <w:r w:rsidR="0099626B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if</w:t>
      </w:r>
      <w:r w:rsidR="00104B07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applicable.</w:t>
      </w:r>
      <w:r w:rsidR="009737F1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Checks shou</w:t>
      </w:r>
      <w:r w:rsidR="00F321FB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ld be made payable to </w:t>
      </w:r>
      <w:r w:rsidR="009737F1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York</w:t>
      </w:r>
      <w:r w:rsidR="00F321FB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City Treasurer</w:t>
      </w:r>
      <w:r w:rsidR="00A50518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, 101 S George Street, York, PA 17401</w:t>
      </w:r>
    </w:p>
    <w:p w14:paraId="1EBFF940" w14:textId="77777777" w:rsidR="009737F1" w:rsidRPr="00971E59" w:rsidRDefault="009737F1" w:rsidP="009737F1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</w:rPr>
      </w:pPr>
    </w:p>
    <w:p w14:paraId="45C9D036" w14:textId="77777777" w:rsidR="009737F1" w:rsidRPr="00971E59" w:rsidRDefault="009737F1" w:rsidP="009737F1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</w:rPr>
      </w:pPr>
      <w:r w:rsidRPr="00971E59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</w:rPr>
        <w:t>Processing Time</w:t>
      </w:r>
    </w:p>
    <w:p w14:paraId="6A4577CA" w14:textId="77777777" w:rsidR="009737F1" w:rsidRPr="00971E59" w:rsidRDefault="009737F1" w:rsidP="009737F1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</w:rPr>
      </w:pP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Your request will be processed in the order in which it was received. Normal processing time, once we receive your check, is 2 business days</w:t>
      </w:r>
      <w:r w:rsidR="00104B07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; however, processing may take longer during extremely busy periods. An additional fee for “Rush Service” may apply.</w:t>
      </w:r>
    </w:p>
    <w:p w14:paraId="061167DD" w14:textId="77777777" w:rsidR="009737F1" w:rsidRPr="00971E59" w:rsidRDefault="009737F1" w:rsidP="009737F1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</w:rPr>
      </w:pPr>
    </w:p>
    <w:p w14:paraId="64CA36D7" w14:textId="77777777" w:rsidR="009737F1" w:rsidRPr="00971E59" w:rsidRDefault="009737F1" w:rsidP="009737F1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</w:rPr>
      </w:pPr>
      <w:r w:rsidRPr="00971E59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</w:rPr>
        <w:t>Delivery</w:t>
      </w:r>
    </w:p>
    <w:p w14:paraId="3CA6C0BB" w14:textId="5F64EC0C" w:rsidR="00104B07" w:rsidRPr="00971E59" w:rsidRDefault="009737F1" w:rsidP="009737F1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</w:rPr>
      </w:pP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You may request to have the Tax Certification mailed</w:t>
      </w:r>
      <w:r w:rsidR="00971E59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or </w:t>
      </w: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emailed to you.  We will normally mail your Tax Certification to you, but if you need the document ASAP and have access to a computer and printer we can also scan and email the document to you.  Be sure to include your email address </w:t>
      </w:r>
      <w:r w:rsidR="0099626B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and </w:t>
      </w:r>
      <w:r w:rsidR="00971E59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daytime </w:t>
      </w:r>
      <w:r w:rsidR="0099626B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phone number </w:t>
      </w: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with your request.  Please print </w:t>
      </w:r>
      <w:r w:rsidR="00F321FB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clearly.</w:t>
      </w:r>
    </w:p>
    <w:p w14:paraId="643C8B9D" w14:textId="77777777" w:rsidR="00104B07" w:rsidRPr="00971E59" w:rsidRDefault="00104B07" w:rsidP="009737F1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</w:rPr>
      </w:pPr>
    </w:p>
    <w:p w14:paraId="01C50365" w14:textId="77777777" w:rsidR="00104B07" w:rsidRPr="00971E59" w:rsidRDefault="00104B07" w:rsidP="009737F1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</w:rPr>
      </w:pPr>
      <w:r w:rsidRPr="00971E59">
        <w:rPr>
          <w:rFonts w:ascii="Arial" w:eastAsia="Times New Roman" w:hAnsi="Arial" w:cs="Arial"/>
          <w:b/>
          <w:color w:val="1F4E79" w:themeColor="accent1" w:themeShade="80"/>
          <w:sz w:val="24"/>
          <w:szCs w:val="24"/>
        </w:rPr>
        <w:t>Updates</w:t>
      </w:r>
    </w:p>
    <w:p w14:paraId="7E1FE8BE" w14:textId="292B4685" w:rsidR="009737F1" w:rsidRPr="00971E59" w:rsidRDefault="00104B07" w:rsidP="009737F1">
      <w:pPr>
        <w:pBdr>
          <w:bottom w:val="single" w:sz="36" w:space="0" w:color="FEFEFE"/>
        </w:pBdr>
        <w:shd w:val="clear" w:color="auto" w:fill="FEFEFE"/>
        <w:spacing w:after="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4"/>
        </w:rPr>
      </w:pP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We will provide </w:t>
      </w:r>
      <w:r w:rsidR="002B4B24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free </w:t>
      </w: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updates for 60 days from the date of your Tax Certification. After 60 days,</w:t>
      </w:r>
      <w:r w:rsidR="0099626B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the $</w:t>
      </w:r>
      <w:r w:rsidR="00E4358D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25</w:t>
      </w:r>
      <w:r w:rsidR="001E08D9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fee</w:t>
      </w:r>
      <w:r w:rsidR="0099626B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per parcel for a new Tax Certification will be required.</w:t>
      </w: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</w:t>
      </w:r>
      <w:r w:rsidR="00DE1611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To </w:t>
      </w:r>
      <w:r w:rsidR="00256A38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receive an update, send an email to </w:t>
      </w:r>
      <w:hyperlink r:id="rId8" w:history="1">
        <w:r w:rsidR="0054532F" w:rsidRPr="00971E59">
          <w:rPr>
            <w:rStyle w:val="Hyperlink"/>
            <w:rFonts w:ascii="Arial" w:eastAsia="Times New Roman" w:hAnsi="Arial" w:cs="Arial"/>
            <w:color w:val="1F4E79" w:themeColor="accent1" w:themeShade="80"/>
            <w:sz w:val="24"/>
            <w:szCs w:val="24"/>
          </w:rPr>
          <w:t>treasurer@yorkcity.org</w:t>
        </w:r>
      </w:hyperlink>
      <w:r w:rsidR="0054532F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</w:t>
      </w:r>
      <w:r w:rsidR="00C9749B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and </w:t>
      </w:r>
      <w:r w:rsidR="00B8475A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attach</w:t>
      </w:r>
      <w:r w:rsidR="00C9749B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a </w:t>
      </w:r>
      <w:r w:rsidR="00092B62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pdf of the Tax Certification you </w:t>
      </w:r>
      <w:r w:rsidR="00B8475A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>previously received from our office.</w:t>
      </w:r>
      <w:r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</w:t>
      </w:r>
      <w:r w:rsidR="009737F1" w:rsidRPr="00971E59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 </w:t>
      </w:r>
    </w:p>
    <w:p w14:paraId="2930C3ED" w14:textId="77777777" w:rsidR="00F321FB" w:rsidRPr="00F321FB" w:rsidRDefault="00F321FB">
      <w:pPr>
        <w:rPr>
          <w:rFonts w:ascii="Arial" w:hAnsi="Arial"/>
        </w:rPr>
      </w:pPr>
    </w:p>
    <w:p w14:paraId="4ED93217" w14:textId="77777777" w:rsidR="009737F1" w:rsidRDefault="009737F1"/>
    <w:p w14:paraId="7D6371C5" w14:textId="77777777" w:rsidR="00A77392" w:rsidRDefault="00A77392"/>
    <w:p w14:paraId="6B109577" w14:textId="77777777" w:rsidR="00A77392" w:rsidRDefault="00A77392"/>
    <w:p w14:paraId="7642DCA8" w14:textId="4616FF56" w:rsidR="00A77392" w:rsidRPr="00A77392" w:rsidRDefault="00A77392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sectPr w:rsidR="00A77392" w:rsidRPr="00A77392" w:rsidSect="008C44D7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322"/>
    <w:multiLevelType w:val="multilevel"/>
    <w:tmpl w:val="7428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7D0C77"/>
    <w:multiLevelType w:val="multilevel"/>
    <w:tmpl w:val="C3C4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7F1"/>
    <w:rsid w:val="00092B62"/>
    <w:rsid w:val="000B4FEA"/>
    <w:rsid w:val="000D1264"/>
    <w:rsid w:val="00104B07"/>
    <w:rsid w:val="001B04E0"/>
    <w:rsid w:val="001B56D4"/>
    <w:rsid w:val="001E08D9"/>
    <w:rsid w:val="0023738C"/>
    <w:rsid w:val="00256A38"/>
    <w:rsid w:val="002677F5"/>
    <w:rsid w:val="002B4B24"/>
    <w:rsid w:val="004334A0"/>
    <w:rsid w:val="004436BB"/>
    <w:rsid w:val="0054532F"/>
    <w:rsid w:val="00695757"/>
    <w:rsid w:val="006D1EBE"/>
    <w:rsid w:val="006E38D6"/>
    <w:rsid w:val="007403D1"/>
    <w:rsid w:val="008816B4"/>
    <w:rsid w:val="008C44D7"/>
    <w:rsid w:val="0090722B"/>
    <w:rsid w:val="00910F4E"/>
    <w:rsid w:val="0093795A"/>
    <w:rsid w:val="00971E59"/>
    <w:rsid w:val="009737F1"/>
    <w:rsid w:val="009953DE"/>
    <w:rsid w:val="0099626B"/>
    <w:rsid w:val="009C6264"/>
    <w:rsid w:val="00A50518"/>
    <w:rsid w:val="00A67E80"/>
    <w:rsid w:val="00A77392"/>
    <w:rsid w:val="00B8475A"/>
    <w:rsid w:val="00BE7A1B"/>
    <w:rsid w:val="00C90F68"/>
    <w:rsid w:val="00C9749B"/>
    <w:rsid w:val="00CE2B9A"/>
    <w:rsid w:val="00DE1611"/>
    <w:rsid w:val="00DF6324"/>
    <w:rsid w:val="00E4358D"/>
    <w:rsid w:val="00E62705"/>
    <w:rsid w:val="00E752D0"/>
    <w:rsid w:val="00EA5ECA"/>
    <w:rsid w:val="00F03C81"/>
    <w:rsid w:val="00F3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9295"/>
  <w15:docId w15:val="{5B609105-CBAA-4C64-A37A-93A8CAD8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3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3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5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7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2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2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yorkcit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1F958DC533446A5F13BB55CEA504E" ma:contentTypeVersion="8" ma:contentTypeDescription="Create a new document." ma:contentTypeScope="" ma:versionID="5f1e3aff9d834f07228dcfd89f2aca2a">
  <xsd:schema xmlns:xsd="http://www.w3.org/2001/XMLSchema" xmlns:xs="http://www.w3.org/2001/XMLSchema" xmlns:p="http://schemas.microsoft.com/office/2006/metadata/properties" xmlns:ns2="1c4a42f3-c1f8-41c6-beba-ba2a41353403" xmlns:ns3="8562b315-b82a-4478-862b-12cc0e833557" targetNamespace="http://schemas.microsoft.com/office/2006/metadata/properties" ma:root="true" ma:fieldsID="3073df406e6799c65dbd61dab5696231" ns2:_="" ns3:_="">
    <xsd:import namespace="1c4a42f3-c1f8-41c6-beba-ba2a41353403"/>
    <xsd:import namespace="8562b315-b82a-4478-862b-12cc0e833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42f3-c1f8-41c6-beba-ba2a41353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b315-b82a-4478-862b-12cc0e833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22D5E-4456-45A5-A3DF-244E4E25A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a42f3-c1f8-41c6-beba-ba2a41353403"/>
    <ds:schemaRef ds:uri="8562b315-b82a-4478-862b-12cc0e833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48859-5F8C-4537-A59A-64E84A5A9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8245C-EAD8-4E95-991C-4EA21F07B6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Jefcoat</dc:creator>
  <cp:keywords/>
  <dc:description/>
  <cp:lastModifiedBy>Joe Jefcoat</cp:lastModifiedBy>
  <cp:revision>19</cp:revision>
  <cp:lastPrinted>2019-05-22T16:17:00Z</cp:lastPrinted>
  <dcterms:created xsi:type="dcterms:W3CDTF">2021-11-12T18:07:00Z</dcterms:created>
  <dcterms:modified xsi:type="dcterms:W3CDTF">2022-01-04T23:00:00Z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0x010100E581F958DC533446A5F13BB55CEA504E</vt:lpwstr>
  </property>
  <property fmtid="{D5CDD505-2E9C-101B-9397-08002B2CF9AE}" pid="3" name="Order">
    <vt:r8>1712200</vt:r8>
  </property>
</Properties>
</file>