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AB93" w14:textId="72D9457C" w:rsidR="00505864" w:rsidRPr="00505864" w:rsidRDefault="009E2600" w:rsidP="00505864">
      <w:pPr>
        <w:pStyle w:val="BodyText"/>
        <w:ind w:left="0" w:firstLine="0"/>
        <w:jc w:val="center"/>
        <w:rPr>
          <w:rFonts w:asciiTheme="minorHAnsi" w:eastAsia="Palatino Linotype" w:hAnsiTheme="minorHAnsi" w:cstheme="minorHAnsi"/>
          <w:b/>
          <w:bCs/>
          <w:sz w:val="32"/>
          <w:szCs w:val="32"/>
        </w:rPr>
      </w:pPr>
      <w:bookmarkStart w:id="0" w:name="_Hlk106004007"/>
      <w:bookmarkStart w:id="1" w:name="_Hlk115869548"/>
      <w:r>
        <w:rPr>
          <w:rFonts w:asciiTheme="minorHAnsi" w:eastAsia="Palatino Linotype" w:hAnsiTheme="minorHAnsi" w:cstheme="minorHAnsi"/>
          <w:b/>
          <w:bCs/>
          <w:sz w:val="32"/>
          <w:szCs w:val="32"/>
        </w:rPr>
        <w:t>City of York</w:t>
      </w:r>
      <w:r w:rsidR="00505864" w:rsidRPr="00505864">
        <w:rPr>
          <w:rFonts w:asciiTheme="minorHAnsi" w:eastAsia="Palatino Linotype" w:hAnsiTheme="minorHAnsi" w:cstheme="minorHAnsi"/>
          <w:b/>
          <w:bCs/>
          <w:sz w:val="32"/>
          <w:szCs w:val="32"/>
        </w:rPr>
        <w:t xml:space="preserve"> </w:t>
      </w:r>
    </w:p>
    <w:p w14:paraId="7B23DBBF" w14:textId="09DE7D52" w:rsidR="00505864" w:rsidRDefault="00C77BE2" w:rsidP="00746D35">
      <w:pPr>
        <w:pStyle w:val="BodyText"/>
        <w:ind w:left="0" w:firstLine="0"/>
        <w:jc w:val="center"/>
        <w:rPr>
          <w:rFonts w:asciiTheme="minorHAnsi" w:eastAsia="Palatino Linotype" w:hAnsiTheme="minorHAnsi" w:cstheme="minorHAnsi"/>
          <w:b/>
          <w:bCs/>
          <w:sz w:val="28"/>
          <w:szCs w:val="28"/>
        </w:rPr>
      </w:pPr>
      <w:bookmarkStart w:id="2" w:name="_Hlk139982811"/>
      <w:r w:rsidRPr="00505864">
        <w:rPr>
          <w:rFonts w:asciiTheme="minorHAnsi" w:eastAsia="Palatino Linotype" w:hAnsiTheme="minorHAnsi" w:cstheme="minorHAnsi"/>
          <w:b/>
          <w:bCs/>
          <w:sz w:val="28"/>
          <w:szCs w:val="28"/>
        </w:rPr>
        <w:t>American Rescue Plan Act</w:t>
      </w:r>
      <w:r w:rsidR="001C667D">
        <w:rPr>
          <w:rFonts w:asciiTheme="minorHAnsi" w:eastAsia="Palatino Linotype" w:hAnsiTheme="minorHAnsi" w:cstheme="minorHAnsi"/>
          <w:b/>
          <w:bCs/>
          <w:sz w:val="28"/>
          <w:szCs w:val="28"/>
        </w:rPr>
        <w:t xml:space="preserve"> (ARPA)</w:t>
      </w:r>
    </w:p>
    <w:bookmarkEnd w:id="0"/>
    <w:p w14:paraId="29B23B2E" w14:textId="71DD5F64" w:rsidR="00C77BE2" w:rsidRDefault="001C667D" w:rsidP="00746D35">
      <w:pPr>
        <w:pStyle w:val="BodyText"/>
        <w:ind w:left="0" w:firstLine="0"/>
        <w:jc w:val="center"/>
        <w:rPr>
          <w:rFonts w:asciiTheme="minorHAnsi" w:eastAsia="Palatino Linotype" w:hAnsiTheme="minorHAnsi" w:cstheme="minorHAnsi"/>
        </w:rPr>
      </w:pPr>
      <w:r>
        <w:rPr>
          <w:rFonts w:asciiTheme="minorHAnsi" w:eastAsia="Palatino Linotype" w:hAnsiTheme="minorHAnsi" w:cstheme="minorHAnsi"/>
          <w:b/>
          <w:bCs/>
        </w:rPr>
        <w:t>State Local Fiscal Recovery Funds (SLFRF)</w:t>
      </w:r>
    </w:p>
    <w:bookmarkEnd w:id="1"/>
    <w:p w14:paraId="359512E0" w14:textId="77777777" w:rsidR="00746D35" w:rsidRPr="00746D35" w:rsidRDefault="00746D35" w:rsidP="00746D35">
      <w:pPr>
        <w:pStyle w:val="BodyText"/>
        <w:ind w:left="0" w:firstLine="0"/>
        <w:jc w:val="center"/>
        <w:rPr>
          <w:rFonts w:asciiTheme="minorHAnsi" w:eastAsia="Palatino Linotype" w:hAnsiTheme="minorHAnsi" w:cstheme="minorHAnsi"/>
          <w:b/>
          <w:bCs/>
          <w:sz w:val="22"/>
          <w:szCs w:val="22"/>
        </w:rPr>
      </w:pPr>
    </w:p>
    <w:p w14:paraId="3301F9F0" w14:textId="77777777" w:rsidR="00AD424C" w:rsidRPr="00746D35" w:rsidRDefault="00AD424C" w:rsidP="00C433E6">
      <w:pPr>
        <w:jc w:val="center"/>
        <w:rPr>
          <w:b/>
          <w:bCs/>
          <w:sz w:val="28"/>
          <w:szCs w:val="28"/>
        </w:rPr>
      </w:pPr>
      <w:r w:rsidRPr="00746D35">
        <w:rPr>
          <w:b/>
          <w:bCs/>
          <w:sz w:val="28"/>
          <w:szCs w:val="28"/>
        </w:rPr>
        <w:t xml:space="preserve">Notice of Funding Availability </w:t>
      </w:r>
    </w:p>
    <w:p w14:paraId="6DDE2881" w14:textId="0EB0E136" w:rsidR="0052404E" w:rsidRDefault="001C667D" w:rsidP="00C77B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EC 2.34:  Non-Profit </w:t>
      </w:r>
      <w:r w:rsidR="00A5623C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ecovery</w:t>
      </w:r>
      <w:r w:rsidR="00A5623C">
        <w:rPr>
          <w:b/>
          <w:bCs/>
          <w:sz w:val="28"/>
          <w:szCs w:val="28"/>
        </w:rPr>
        <w:t xml:space="preserve"> </w:t>
      </w:r>
      <w:r w:rsidR="00A86097">
        <w:rPr>
          <w:b/>
          <w:bCs/>
          <w:sz w:val="28"/>
          <w:szCs w:val="28"/>
        </w:rPr>
        <w:t xml:space="preserve">Grant </w:t>
      </w:r>
      <w:r w:rsidR="00D630B9" w:rsidRPr="00746D35">
        <w:rPr>
          <w:b/>
          <w:bCs/>
          <w:sz w:val="28"/>
          <w:szCs w:val="28"/>
        </w:rPr>
        <w:t>Program</w:t>
      </w:r>
      <w:r w:rsidR="00AD424C" w:rsidRPr="00746D35">
        <w:rPr>
          <w:b/>
          <w:bCs/>
          <w:sz w:val="28"/>
          <w:szCs w:val="28"/>
        </w:rPr>
        <w:t xml:space="preserve"> and</w:t>
      </w:r>
      <w:r w:rsidR="00D630B9" w:rsidRPr="00746D35">
        <w:rPr>
          <w:b/>
          <w:bCs/>
          <w:spacing w:val="-5"/>
          <w:sz w:val="28"/>
          <w:szCs w:val="28"/>
        </w:rPr>
        <w:t xml:space="preserve"> </w:t>
      </w:r>
      <w:r w:rsidR="00D630B9" w:rsidRPr="00746D35">
        <w:rPr>
          <w:b/>
          <w:bCs/>
          <w:sz w:val="28"/>
          <w:szCs w:val="28"/>
        </w:rPr>
        <w:t>Guidelines</w:t>
      </w:r>
    </w:p>
    <w:p w14:paraId="3336FEF2" w14:textId="77777777" w:rsidR="00736505" w:rsidRDefault="00736505" w:rsidP="00C77BE2">
      <w:pPr>
        <w:jc w:val="center"/>
        <w:rPr>
          <w:b/>
          <w:bCs/>
          <w:sz w:val="28"/>
          <w:szCs w:val="28"/>
        </w:rPr>
      </w:pPr>
    </w:p>
    <w:p w14:paraId="34A76AF1" w14:textId="63AEEF22" w:rsidR="00736505" w:rsidRPr="00736505" w:rsidRDefault="00736505" w:rsidP="00736505">
      <w:pPr>
        <w:jc w:val="center"/>
        <w:rPr>
          <w:b/>
          <w:bCs/>
          <w:sz w:val="24"/>
          <w:szCs w:val="24"/>
        </w:rPr>
      </w:pPr>
      <w:r w:rsidRPr="00736505">
        <w:rPr>
          <w:b/>
          <w:bCs/>
          <w:sz w:val="24"/>
          <w:szCs w:val="24"/>
        </w:rPr>
        <w:t>Assistance Listing Number (ALN): 21.027</w:t>
      </w:r>
    </w:p>
    <w:bookmarkEnd w:id="2"/>
    <w:p w14:paraId="7EC4BF2A" w14:textId="77777777" w:rsidR="0052404E" w:rsidRDefault="0052404E">
      <w:pPr>
        <w:pStyle w:val="BodyText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5CE6BA72" w14:textId="1AF5B6D2" w:rsidR="00004CBA" w:rsidRPr="00C433E6" w:rsidRDefault="001C667D" w:rsidP="00004CBA">
      <w:pPr>
        <w:pStyle w:val="BodyText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5F7357C6" wp14:editId="5FA9BF93">
            <wp:extent cx="1944547" cy="1070153"/>
            <wp:effectExtent l="0" t="0" r="0" b="0"/>
            <wp:docPr id="1" name="Picture 1" descr="A blue and red logo with a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red logo with a whit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7447" cy="107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BA1ED" w14:textId="77777777" w:rsidR="009E4A5C" w:rsidRPr="00004CBA" w:rsidRDefault="008544E0" w:rsidP="00004CBA">
      <w:pPr>
        <w:pStyle w:val="BodyTex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8544E0">
        <w:t xml:space="preserve"> </w:t>
      </w:r>
    </w:p>
    <w:p w14:paraId="79CFB3E5" w14:textId="77777777" w:rsidR="0052404E" w:rsidRPr="00521D56" w:rsidRDefault="00D630B9" w:rsidP="00776FB1">
      <w:pPr>
        <w:pStyle w:val="Heading2"/>
        <w:spacing w:before="52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521D56">
        <w:rPr>
          <w:rFonts w:asciiTheme="minorHAnsi" w:hAnsiTheme="minorHAnsi" w:cstheme="minorHAnsi"/>
          <w:sz w:val="28"/>
          <w:szCs w:val="28"/>
        </w:rPr>
        <w:t>BACKGROUND</w:t>
      </w:r>
      <w:r w:rsidRPr="00521D5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21D56">
        <w:rPr>
          <w:rFonts w:asciiTheme="minorHAnsi" w:hAnsiTheme="minorHAnsi" w:cstheme="minorHAnsi"/>
          <w:sz w:val="28"/>
          <w:szCs w:val="28"/>
        </w:rPr>
        <w:t>AND</w:t>
      </w:r>
      <w:r w:rsidRPr="00521D5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21D56">
        <w:rPr>
          <w:rFonts w:asciiTheme="minorHAnsi" w:hAnsiTheme="minorHAnsi" w:cstheme="minorHAnsi"/>
          <w:sz w:val="28"/>
          <w:szCs w:val="28"/>
        </w:rPr>
        <w:t>GENERAL</w:t>
      </w:r>
      <w:r w:rsidRPr="00521D5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21D56">
        <w:rPr>
          <w:rFonts w:asciiTheme="minorHAnsi" w:hAnsiTheme="minorHAnsi" w:cstheme="minorHAnsi"/>
          <w:sz w:val="28"/>
          <w:szCs w:val="28"/>
        </w:rPr>
        <w:t>INFORMATION</w:t>
      </w:r>
    </w:p>
    <w:p w14:paraId="30355E3D" w14:textId="5C8B89DC" w:rsidR="003A3B6A" w:rsidRDefault="003A3B6A" w:rsidP="003A3B6A">
      <w:pPr>
        <w:pStyle w:val="BodyText"/>
        <w:ind w:left="0" w:right="117" w:firstLine="0"/>
        <w:jc w:val="both"/>
        <w:rPr>
          <w:rFonts w:asciiTheme="minorHAnsi" w:hAnsiTheme="minorHAnsi" w:cstheme="minorHAnsi"/>
          <w:sz w:val="22"/>
          <w:szCs w:val="22"/>
        </w:rPr>
      </w:pPr>
      <w:r w:rsidRPr="00C433E6">
        <w:rPr>
          <w:rFonts w:asciiTheme="minorHAnsi" w:hAnsiTheme="minorHAnsi" w:cstheme="minorHAnsi"/>
          <w:sz w:val="22"/>
          <w:szCs w:val="22"/>
        </w:rPr>
        <w:t>On March 11, 2021, President Biden signed the American Rescue Plan Act of 2021 (ARPA) into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law.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The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$1.9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trillion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Fiscal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Recovery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Funds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package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is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intended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to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combat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the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COVID-19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pandemic,</w:t>
      </w:r>
      <w:r w:rsidRPr="00C433E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including</w:t>
      </w:r>
      <w:r w:rsidRPr="00C433E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public</w:t>
      </w:r>
      <w:r w:rsidRPr="00C433E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health</w:t>
      </w:r>
      <w:r w:rsidRPr="00C433E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and</w:t>
      </w:r>
      <w:r w:rsidRPr="00C433E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economic</w:t>
      </w:r>
      <w:r w:rsidRPr="00C433E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impacts.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51EB">
        <w:rPr>
          <w:rFonts w:asciiTheme="minorHAnsi" w:hAnsiTheme="minorHAnsi" w:cstheme="minorHAnsi"/>
          <w:sz w:val="22"/>
          <w:szCs w:val="22"/>
        </w:rPr>
        <w:t xml:space="preserve">Of the entire $1.9 trillion bill, $350 billion was allocated to </w:t>
      </w:r>
      <w:r w:rsidR="00725867">
        <w:rPr>
          <w:rFonts w:asciiTheme="minorHAnsi" w:hAnsiTheme="minorHAnsi" w:cstheme="minorHAnsi"/>
          <w:sz w:val="22"/>
          <w:szCs w:val="22"/>
        </w:rPr>
        <w:t>S</w:t>
      </w:r>
      <w:r w:rsidR="002B6BEC">
        <w:rPr>
          <w:rFonts w:asciiTheme="minorHAnsi" w:hAnsiTheme="minorHAnsi" w:cstheme="minorHAnsi"/>
          <w:sz w:val="22"/>
          <w:szCs w:val="22"/>
        </w:rPr>
        <w:t>tate and L</w:t>
      </w:r>
      <w:r w:rsidRPr="00CC51EB">
        <w:rPr>
          <w:rFonts w:asciiTheme="minorHAnsi" w:hAnsiTheme="minorHAnsi" w:cstheme="minorHAnsi"/>
          <w:sz w:val="22"/>
          <w:szCs w:val="22"/>
        </w:rPr>
        <w:t>ocal governments</w:t>
      </w:r>
      <w:r w:rsidR="00736505">
        <w:rPr>
          <w:rFonts w:asciiTheme="minorHAnsi" w:hAnsiTheme="minorHAnsi" w:cstheme="minorHAnsi"/>
          <w:sz w:val="22"/>
          <w:szCs w:val="22"/>
        </w:rPr>
        <w:t xml:space="preserve"> through State and Local Fiscal Recovery Funds (SLFRF)</w:t>
      </w:r>
      <w:r w:rsidRPr="00CC51EB">
        <w:rPr>
          <w:rFonts w:asciiTheme="minorHAnsi" w:hAnsiTheme="minorHAnsi" w:cstheme="minorHAnsi"/>
          <w:sz w:val="22"/>
          <w:szCs w:val="22"/>
        </w:rPr>
        <w:t xml:space="preserve"> to enable them to address strategic economic and infrastructure investments and address governmental budget shortfalls. </w:t>
      </w:r>
      <w:r w:rsidR="00725867">
        <w:rPr>
          <w:rFonts w:asciiTheme="minorHAnsi" w:hAnsiTheme="minorHAnsi" w:cstheme="minorHAnsi"/>
          <w:sz w:val="22"/>
          <w:szCs w:val="22"/>
        </w:rPr>
        <w:t xml:space="preserve"> </w:t>
      </w:r>
      <w:r w:rsidR="001C667D">
        <w:rPr>
          <w:rFonts w:asciiTheme="minorHAnsi" w:hAnsiTheme="minorHAnsi" w:cstheme="minorHAnsi"/>
          <w:sz w:val="22"/>
          <w:szCs w:val="22"/>
        </w:rPr>
        <w:t xml:space="preserve">The </w:t>
      </w:r>
      <w:r w:rsidR="009E2600">
        <w:rPr>
          <w:rFonts w:asciiTheme="minorHAnsi" w:hAnsiTheme="minorHAnsi" w:cstheme="minorHAnsi"/>
          <w:sz w:val="22"/>
          <w:szCs w:val="22"/>
        </w:rPr>
        <w:t>City of York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112DE">
        <w:rPr>
          <w:rFonts w:asciiTheme="minorHAnsi" w:hAnsiTheme="minorHAnsi" w:cstheme="minorHAnsi"/>
          <w:sz w:val="22"/>
          <w:szCs w:val="22"/>
        </w:rPr>
        <w:t>has received</w:t>
      </w:r>
      <w:r w:rsidRPr="00C433E6">
        <w:rPr>
          <w:rFonts w:asciiTheme="minorHAnsi" w:hAnsiTheme="minorHAnsi" w:cstheme="minorHAnsi"/>
          <w:sz w:val="22"/>
          <w:szCs w:val="22"/>
        </w:rPr>
        <w:t xml:space="preserve"> a total of $</w:t>
      </w:r>
      <w:r w:rsidR="009E2600">
        <w:rPr>
          <w:rFonts w:asciiTheme="minorHAnsi" w:hAnsiTheme="minorHAnsi" w:cstheme="minorHAnsi"/>
          <w:sz w:val="22"/>
          <w:szCs w:val="22"/>
        </w:rPr>
        <w:t>35.3</w:t>
      </w:r>
      <w:r w:rsidRPr="00C433E6">
        <w:rPr>
          <w:rFonts w:asciiTheme="minorHAnsi" w:hAnsiTheme="minorHAnsi" w:cstheme="minorHAnsi"/>
          <w:sz w:val="22"/>
          <w:szCs w:val="22"/>
        </w:rPr>
        <w:t xml:space="preserve"> million to respond to the COVID-19 public health</w:t>
      </w:r>
      <w:r w:rsidRPr="00CC51EB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emergency</w:t>
      </w:r>
      <w:r w:rsidRPr="00CC51EB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and</w:t>
      </w:r>
      <w:r w:rsidRPr="00CC51EB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its economic</w:t>
      </w:r>
      <w:r w:rsidRPr="00CC51EB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impacts.</w:t>
      </w:r>
    </w:p>
    <w:p w14:paraId="0A6D225B" w14:textId="77777777" w:rsidR="004A6188" w:rsidRDefault="004A6188" w:rsidP="00776FB1">
      <w:pPr>
        <w:pStyle w:val="BodyText"/>
        <w:ind w:left="0" w:right="117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0F8A995" w14:textId="77233C88" w:rsidR="00736505" w:rsidRPr="00736505" w:rsidRDefault="00736505" w:rsidP="0073650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36505">
        <w:rPr>
          <w:rFonts w:asciiTheme="minorHAnsi" w:hAnsiTheme="minorHAnsi" w:cstheme="minorHAnsi"/>
          <w:b/>
          <w:bCs/>
          <w:sz w:val="28"/>
          <w:szCs w:val="28"/>
        </w:rPr>
        <w:t xml:space="preserve">CITY OF YORK </w:t>
      </w:r>
      <w:r>
        <w:rPr>
          <w:rFonts w:asciiTheme="minorHAnsi" w:hAnsiTheme="minorHAnsi" w:cstheme="minorHAnsi"/>
          <w:b/>
          <w:bCs/>
          <w:sz w:val="28"/>
          <w:szCs w:val="28"/>
        </w:rPr>
        <w:t>VISION AND MISSION</w:t>
      </w:r>
    </w:p>
    <w:p w14:paraId="4C1078F6" w14:textId="77777777" w:rsidR="00736505" w:rsidRPr="00736505" w:rsidRDefault="00736505" w:rsidP="00736505">
      <w:pPr>
        <w:rPr>
          <w:rFonts w:asciiTheme="minorHAnsi" w:hAnsiTheme="minorHAnsi" w:cstheme="minorHAnsi"/>
        </w:rPr>
      </w:pPr>
      <w:r w:rsidRPr="00736505">
        <w:rPr>
          <w:rFonts w:asciiTheme="minorHAnsi" w:hAnsiTheme="minorHAnsi" w:cstheme="minorHAnsi"/>
        </w:rPr>
        <w:t>The City of York’s vision is to build a strong, attractive, and economically thriving community consisting of a regionally recognized center of commerce, socially and economically diverse neighborhoods, traditional residential neighborhoods, employment and education centers, community facilities, healthcare facilities and recreational spaces designed to create a sense of place.</w:t>
      </w:r>
    </w:p>
    <w:p w14:paraId="5E6F885A" w14:textId="77777777" w:rsidR="00736505" w:rsidRDefault="00736505" w:rsidP="00736505">
      <w:pPr>
        <w:rPr>
          <w:sz w:val="25"/>
          <w:szCs w:val="25"/>
        </w:rPr>
      </w:pPr>
    </w:p>
    <w:p w14:paraId="52399663" w14:textId="77777777" w:rsidR="00736505" w:rsidRPr="00736505" w:rsidRDefault="00736505" w:rsidP="00736505">
      <w:r w:rsidRPr="00736505">
        <w:t>The City of York’s overall mission is to:</w:t>
      </w:r>
    </w:p>
    <w:p w14:paraId="064B3FCA" w14:textId="77777777" w:rsidR="00736505" w:rsidRPr="00736505" w:rsidRDefault="00736505" w:rsidP="00736505">
      <w:pPr>
        <w:pStyle w:val="ListParagraph"/>
        <w:widowControl/>
        <w:numPr>
          <w:ilvl w:val="0"/>
          <w:numId w:val="47"/>
        </w:numPr>
        <w:autoSpaceDE/>
        <w:autoSpaceDN/>
        <w:spacing w:before="0"/>
        <w:contextualSpacing/>
      </w:pPr>
      <w:r w:rsidRPr="00736505">
        <w:t xml:space="preserve">Offer clean, safe, and green neighborhoods where residents can experience a high quality of life. </w:t>
      </w:r>
    </w:p>
    <w:p w14:paraId="0FDAEA79" w14:textId="77777777" w:rsidR="00736505" w:rsidRPr="00736505" w:rsidRDefault="00736505" w:rsidP="00736505">
      <w:pPr>
        <w:pStyle w:val="ListParagraph"/>
        <w:widowControl/>
        <w:numPr>
          <w:ilvl w:val="0"/>
          <w:numId w:val="47"/>
        </w:numPr>
        <w:autoSpaceDE/>
        <w:autoSpaceDN/>
        <w:spacing w:before="0"/>
        <w:contextualSpacing/>
      </w:pPr>
      <w:r w:rsidRPr="00736505">
        <w:t xml:space="preserve">Preserve and conserve traditional residential neighborhoods. </w:t>
      </w:r>
    </w:p>
    <w:p w14:paraId="5C61DF60" w14:textId="77777777" w:rsidR="00736505" w:rsidRPr="00736505" w:rsidRDefault="00736505" w:rsidP="00736505">
      <w:pPr>
        <w:pStyle w:val="ListParagraph"/>
        <w:widowControl/>
        <w:numPr>
          <w:ilvl w:val="0"/>
          <w:numId w:val="47"/>
        </w:numPr>
        <w:autoSpaceDE/>
        <w:autoSpaceDN/>
        <w:spacing w:before="0"/>
        <w:contextualSpacing/>
      </w:pPr>
      <w:r w:rsidRPr="00736505">
        <w:t xml:space="preserve">Create tourism, cultural, social, and recreational opportunities to attract visitors. </w:t>
      </w:r>
    </w:p>
    <w:p w14:paraId="31C3414A" w14:textId="77777777" w:rsidR="00736505" w:rsidRPr="00736505" w:rsidRDefault="00736505" w:rsidP="00736505">
      <w:pPr>
        <w:pStyle w:val="ListParagraph"/>
        <w:widowControl/>
        <w:numPr>
          <w:ilvl w:val="0"/>
          <w:numId w:val="47"/>
        </w:numPr>
        <w:autoSpaceDE/>
        <w:autoSpaceDN/>
        <w:spacing w:before="0"/>
        <w:contextualSpacing/>
      </w:pPr>
      <w:r w:rsidRPr="00736505">
        <w:t xml:space="preserve">Offer just and equitable economic opportunities and governmental systems. </w:t>
      </w:r>
    </w:p>
    <w:p w14:paraId="2AAC7E70" w14:textId="77777777" w:rsidR="00736505" w:rsidRPr="00736505" w:rsidRDefault="00736505" w:rsidP="00736505">
      <w:pPr>
        <w:pStyle w:val="ListParagraph"/>
        <w:widowControl/>
        <w:numPr>
          <w:ilvl w:val="0"/>
          <w:numId w:val="47"/>
        </w:numPr>
        <w:autoSpaceDE/>
        <w:autoSpaceDN/>
        <w:spacing w:before="0"/>
        <w:contextualSpacing/>
      </w:pPr>
      <w:r w:rsidRPr="00736505">
        <w:t xml:space="preserve">Commit to providing for future generations. </w:t>
      </w:r>
    </w:p>
    <w:p w14:paraId="367B5E43" w14:textId="77777777" w:rsidR="00736505" w:rsidRPr="00736505" w:rsidRDefault="00736505" w:rsidP="00736505">
      <w:pPr>
        <w:pStyle w:val="ListParagraph"/>
        <w:widowControl/>
        <w:numPr>
          <w:ilvl w:val="0"/>
          <w:numId w:val="47"/>
        </w:numPr>
        <w:autoSpaceDE/>
        <w:autoSpaceDN/>
        <w:spacing w:before="0"/>
        <w:contextualSpacing/>
      </w:pPr>
      <w:r w:rsidRPr="00736505">
        <w:t xml:space="preserve">Preserve historic and architectural integrity of structures. </w:t>
      </w:r>
    </w:p>
    <w:p w14:paraId="35DC066F" w14:textId="77777777" w:rsidR="00736505" w:rsidRPr="00736505" w:rsidRDefault="00736505" w:rsidP="00736505">
      <w:pPr>
        <w:pStyle w:val="ListParagraph"/>
        <w:widowControl/>
        <w:numPr>
          <w:ilvl w:val="0"/>
          <w:numId w:val="47"/>
        </w:numPr>
        <w:autoSpaceDE/>
        <w:autoSpaceDN/>
        <w:spacing w:before="0"/>
        <w:contextualSpacing/>
      </w:pPr>
      <w:r w:rsidRPr="00736505">
        <w:t xml:space="preserve">Provide a wide range of housing, employment, and education opportunities. </w:t>
      </w:r>
    </w:p>
    <w:p w14:paraId="54EF9ED9" w14:textId="77777777" w:rsidR="00736505" w:rsidRPr="00736505" w:rsidRDefault="00736505" w:rsidP="00736505">
      <w:pPr>
        <w:pStyle w:val="ListParagraph"/>
        <w:widowControl/>
        <w:numPr>
          <w:ilvl w:val="0"/>
          <w:numId w:val="47"/>
        </w:numPr>
        <w:autoSpaceDE/>
        <w:autoSpaceDN/>
        <w:spacing w:before="0"/>
        <w:contextualSpacing/>
      </w:pPr>
      <w:r w:rsidRPr="00736505">
        <w:t xml:space="preserve">Provide an economy offering desired goods and services to sustain neighborhoods. </w:t>
      </w:r>
    </w:p>
    <w:p w14:paraId="07ADD276" w14:textId="77777777" w:rsidR="00736505" w:rsidRPr="00736505" w:rsidRDefault="00736505" w:rsidP="00736505">
      <w:pPr>
        <w:pStyle w:val="ListParagraph"/>
        <w:widowControl/>
        <w:numPr>
          <w:ilvl w:val="0"/>
          <w:numId w:val="47"/>
        </w:numPr>
        <w:autoSpaceDE/>
        <w:autoSpaceDN/>
        <w:spacing w:before="0"/>
        <w:contextualSpacing/>
      </w:pPr>
      <w:r w:rsidRPr="00736505">
        <w:t>Provide socially and culturally diverse neighborhoods where one can live, work and play.</w:t>
      </w:r>
    </w:p>
    <w:p w14:paraId="0A1BD293" w14:textId="77777777" w:rsidR="00736505" w:rsidRDefault="00736505" w:rsidP="00486BB2"/>
    <w:p w14:paraId="70E2191C" w14:textId="77777777" w:rsidR="00736505" w:rsidRDefault="00736505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50B79369" w14:textId="07415838" w:rsidR="00736505" w:rsidRPr="00736505" w:rsidRDefault="00736505" w:rsidP="00736505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CITY OF YORK </w:t>
      </w:r>
      <w:r w:rsidRPr="00736505">
        <w:rPr>
          <w:rFonts w:asciiTheme="minorHAnsi" w:hAnsiTheme="minorHAnsi" w:cstheme="minorHAnsi"/>
          <w:b/>
          <w:bCs/>
          <w:sz w:val="28"/>
          <w:szCs w:val="28"/>
        </w:rPr>
        <w:t xml:space="preserve">ARPA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SLFRF </w:t>
      </w:r>
      <w:r w:rsidRPr="00736505">
        <w:rPr>
          <w:rFonts w:asciiTheme="minorHAnsi" w:hAnsiTheme="minorHAnsi" w:cstheme="minorHAnsi"/>
          <w:b/>
          <w:bCs/>
          <w:sz w:val="28"/>
          <w:szCs w:val="28"/>
        </w:rPr>
        <w:t>MISSION AND GUIDING PRINCIPLES</w:t>
      </w:r>
    </w:p>
    <w:p w14:paraId="57FB19EC" w14:textId="77777777" w:rsidR="00736505" w:rsidRPr="00736505" w:rsidRDefault="00736505" w:rsidP="00736505">
      <w:r w:rsidRPr="00736505">
        <w:t>Through a public survey, priority needs were identified that were directly exacerbated by the COVID-19 pandemic. In response to that survey, the City of York’s mission will be to focus on the following priorities: (1) Public Safety, (2) Healthy Communities and Neighborhoods, (3) Economic Impact, (4) Identified Disparities, (5) Healthcare, and (6) Broadband Infrastructure.  The city will launch a recovery plan based on those priorities, utilizing its award of $35.3 million from American Rescue Plan Act State and Local Fiscal Recovery Funds.  </w:t>
      </w:r>
    </w:p>
    <w:p w14:paraId="571E5018" w14:textId="77777777" w:rsidR="00736505" w:rsidRPr="00101D80" w:rsidRDefault="00736505" w:rsidP="003B74FB">
      <w:pPr>
        <w:rPr>
          <w:sz w:val="25"/>
          <w:szCs w:val="25"/>
        </w:rPr>
      </w:pPr>
    </w:p>
    <w:p w14:paraId="40F38EFF" w14:textId="77777777" w:rsidR="00736505" w:rsidRPr="00736505" w:rsidRDefault="00736505" w:rsidP="003B74FB">
      <w:r w:rsidRPr="00736505">
        <w:t>Our recovery plan’s guiding principles are:</w:t>
      </w:r>
    </w:p>
    <w:p w14:paraId="5AC1A427" w14:textId="77777777" w:rsidR="00736505" w:rsidRPr="00736505" w:rsidRDefault="00736505" w:rsidP="003B74FB">
      <w:pPr>
        <w:pStyle w:val="ListParagraph"/>
        <w:widowControl/>
        <w:numPr>
          <w:ilvl w:val="0"/>
          <w:numId w:val="46"/>
        </w:numPr>
        <w:autoSpaceDE/>
        <w:autoSpaceDN/>
        <w:spacing w:before="0"/>
        <w:contextualSpacing/>
      </w:pPr>
      <w:r w:rsidRPr="00736505">
        <w:t>Leverage partnerships and outside funding sources; avoid duplication with other relief programs.</w:t>
      </w:r>
    </w:p>
    <w:p w14:paraId="51C34C00" w14:textId="77777777" w:rsidR="00736505" w:rsidRPr="00736505" w:rsidRDefault="00736505" w:rsidP="003B74FB">
      <w:pPr>
        <w:pStyle w:val="ListParagraph"/>
        <w:widowControl/>
        <w:numPr>
          <w:ilvl w:val="0"/>
          <w:numId w:val="46"/>
        </w:numPr>
        <w:autoSpaceDE/>
        <w:autoSpaceDN/>
        <w:spacing w:before="0"/>
        <w:contextualSpacing/>
      </w:pPr>
      <w:r w:rsidRPr="00736505">
        <w:t>Restore financial stability to support sustainability and growth.</w:t>
      </w:r>
    </w:p>
    <w:p w14:paraId="4C47820D" w14:textId="77777777" w:rsidR="00736505" w:rsidRPr="00736505" w:rsidRDefault="00736505" w:rsidP="003B74FB">
      <w:pPr>
        <w:pStyle w:val="ListParagraph"/>
        <w:widowControl/>
        <w:numPr>
          <w:ilvl w:val="0"/>
          <w:numId w:val="46"/>
        </w:numPr>
        <w:autoSpaceDE/>
        <w:autoSpaceDN/>
        <w:spacing w:before="0"/>
        <w:contextualSpacing/>
      </w:pPr>
      <w:r w:rsidRPr="00736505">
        <w:t>Retain flexibility to address evolving community needs.</w:t>
      </w:r>
    </w:p>
    <w:p w14:paraId="6E5515B2" w14:textId="77777777" w:rsidR="00736505" w:rsidRPr="00736505" w:rsidRDefault="00736505" w:rsidP="003B74FB">
      <w:pPr>
        <w:pStyle w:val="ListParagraph"/>
        <w:widowControl/>
        <w:numPr>
          <w:ilvl w:val="0"/>
          <w:numId w:val="46"/>
        </w:numPr>
        <w:autoSpaceDE/>
        <w:autoSpaceDN/>
        <w:spacing w:before="0"/>
        <w:contextualSpacing/>
      </w:pPr>
      <w:r w:rsidRPr="00736505">
        <w:t>Maintain strict compliance with the SLFRF Interim Final Rule (IFR) to determine eligible and restricted uses for funding.</w:t>
      </w:r>
    </w:p>
    <w:p w14:paraId="512E39DC" w14:textId="77777777" w:rsidR="00736505" w:rsidRPr="00736505" w:rsidRDefault="00736505" w:rsidP="003B74FB">
      <w:pPr>
        <w:pStyle w:val="ListParagraph"/>
        <w:widowControl/>
        <w:numPr>
          <w:ilvl w:val="0"/>
          <w:numId w:val="46"/>
        </w:numPr>
        <w:autoSpaceDE/>
        <w:autoSpaceDN/>
        <w:spacing w:before="0"/>
        <w:contextualSpacing/>
      </w:pPr>
      <w:r w:rsidRPr="00736505">
        <w:t>Seek opportunities to make lasting changes in infrastructure that will benefit the community.</w:t>
      </w:r>
    </w:p>
    <w:p w14:paraId="756E91D9" w14:textId="77777777" w:rsidR="00736505" w:rsidRPr="00736505" w:rsidRDefault="00736505" w:rsidP="003B74FB">
      <w:pPr>
        <w:pStyle w:val="ListParagraph"/>
        <w:widowControl/>
        <w:numPr>
          <w:ilvl w:val="0"/>
          <w:numId w:val="46"/>
        </w:numPr>
        <w:autoSpaceDE/>
        <w:autoSpaceDN/>
        <w:spacing w:before="0"/>
        <w:contextualSpacing/>
      </w:pPr>
      <w:r w:rsidRPr="00736505">
        <w:t xml:space="preserve">Ensure that funding decisions help mitigate disparities. </w:t>
      </w:r>
    </w:p>
    <w:p w14:paraId="2DDE255F" w14:textId="77777777" w:rsidR="00736505" w:rsidRPr="00736505" w:rsidRDefault="00736505" w:rsidP="003B74FB">
      <w:pPr>
        <w:pStyle w:val="ListParagraph"/>
        <w:widowControl/>
        <w:numPr>
          <w:ilvl w:val="0"/>
          <w:numId w:val="46"/>
        </w:numPr>
        <w:autoSpaceDE/>
        <w:autoSpaceDN/>
        <w:spacing w:before="0"/>
        <w:contextualSpacing/>
      </w:pPr>
      <w:r w:rsidRPr="00736505">
        <w:t>Limit operational investments without identifying sustainable funding sources.</w:t>
      </w:r>
    </w:p>
    <w:p w14:paraId="0E94CB19" w14:textId="57E90CF4" w:rsidR="00486BB2" w:rsidRPr="00736505" w:rsidRDefault="00736505" w:rsidP="003B74FB">
      <w:pPr>
        <w:pStyle w:val="ListParagraph"/>
        <w:widowControl/>
        <w:numPr>
          <w:ilvl w:val="0"/>
          <w:numId w:val="46"/>
        </w:numPr>
        <w:autoSpaceDE/>
        <w:autoSpaceDN/>
        <w:spacing w:before="0"/>
        <w:contextualSpacing/>
      </w:pPr>
      <w:r w:rsidRPr="00736505">
        <w:t>Demonstrate compliance and transparency through regular public reporting.</w:t>
      </w:r>
    </w:p>
    <w:p w14:paraId="214A7C83" w14:textId="77777777" w:rsidR="0052404E" w:rsidRDefault="0052404E" w:rsidP="00776FB1">
      <w:pPr>
        <w:pStyle w:val="BodyText"/>
        <w:spacing w:before="11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197779F" w14:textId="41989A29" w:rsidR="00004CBA" w:rsidRPr="00004CBA" w:rsidRDefault="00004CBA" w:rsidP="00004CBA">
      <w:pPr>
        <w:pStyle w:val="BodyText"/>
        <w:ind w:left="0" w:right="115" w:firstLine="0"/>
        <w:jc w:val="both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GRANT FUNDING </w:t>
      </w:r>
      <w:r w:rsidR="00123FF0">
        <w:rPr>
          <w:rFonts w:asciiTheme="minorHAnsi" w:hAnsiTheme="minorHAnsi" w:cstheme="minorHAnsi"/>
          <w:b/>
          <w:bCs/>
          <w:sz w:val="28"/>
          <w:szCs w:val="28"/>
        </w:rPr>
        <w:t>OPPORTUN</w:t>
      </w:r>
      <w:r w:rsidR="00EC2DEA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123FF0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1C667D">
        <w:rPr>
          <w:rFonts w:asciiTheme="minorHAnsi" w:hAnsiTheme="minorHAnsi" w:cstheme="minorHAnsi"/>
          <w:b/>
          <w:bCs/>
          <w:sz w:val="28"/>
          <w:szCs w:val="28"/>
        </w:rPr>
        <w:t>Y</w:t>
      </w:r>
    </w:p>
    <w:p w14:paraId="4DBF5A19" w14:textId="505E8BD9" w:rsidR="00DC5269" w:rsidRDefault="001C667D" w:rsidP="00776FB1">
      <w:pPr>
        <w:pStyle w:val="BodyText"/>
        <w:ind w:left="0" w:right="116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15940060"/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9E2600">
        <w:rPr>
          <w:rFonts w:asciiTheme="minorHAnsi" w:hAnsiTheme="minorHAnsi" w:cstheme="minorHAnsi"/>
          <w:sz w:val="22"/>
          <w:szCs w:val="22"/>
        </w:rPr>
        <w:t>City of York</w:t>
      </w:r>
      <w:r w:rsidR="00133127">
        <w:rPr>
          <w:rFonts w:asciiTheme="minorHAnsi" w:hAnsiTheme="minorHAnsi" w:cstheme="minorHAnsi"/>
          <w:sz w:val="22"/>
          <w:szCs w:val="22"/>
        </w:rPr>
        <w:t xml:space="preserve"> </w:t>
      </w:r>
      <w:r w:rsidRPr="001C667D">
        <w:rPr>
          <w:rFonts w:asciiTheme="minorHAnsi" w:hAnsiTheme="minorHAnsi" w:cstheme="minorHAnsi"/>
          <w:b/>
          <w:bCs/>
          <w:sz w:val="22"/>
          <w:szCs w:val="22"/>
        </w:rPr>
        <w:t>(Recipient)</w:t>
      </w:r>
      <w:r>
        <w:rPr>
          <w:rFonts w:asciiTheme="minorHAnsi" w:hAnsiTheme="minorHAnsi" w:cstheme="minorHAnsi"/>
          <w:sz w:val="22"/>
          <w:szCs w:val="22"/>
        </w:rPr>
        <w:t xml:space="preserve"> has allocated a portion of its ARPA SLFRF funds toward the </w:t>
      </w:r>
      <w:r w:rsidR="00004CBA">
        <w:rPr>
          <w:rFonts w:asciiTheme="minorHAnsi" w:hAnsiTheme="minorHAnsi" w:cstheme="minorHAnsi"/>
          <w:sz w:val="22"/>
          <w:szCs w:val="22"/>
        </w:rPr>
        <w:t xml:space="preserve">negative economic recovery </w:t>
      </w:r>
      <w:r>
        <w:rPr>
          <w:rFonts w:asciiTheme="minorHAnsi" w:hAnsiTheme="minorHAnsi" w:cstheme="minorHAnsi"/>
          <w:sz w:val="22"/>
          <w:szCs w:val="22"/>
        </w:rPr>
        <w:t>for</w:t>
      </w:r>
      <w:r w:rsidR="00004CBA">
        <w:rPr>
          <w:rFonts w:asciiTheme="minorHAnsi" w:hAnsiTheme="minorHAnsi" w:cstheme="minorHAnsi"/>
          <w:sz w:val="22"/>
          <w:szCs w:val="22"/>
        </w:rPr>
        <w:t xml:space="preserve"> eligible non-</w:t>
      </w:r>
      <w:r w:rsidR="00004CBA" w:rsidRPr="001C667D">
        <w:rPr>
          <w:rFonts w:asciiTheme="minorHAnsi" w:hAnsiTheme="minorHAnsi" w:cstheme="minorHAnsi"/>
          <w:sz w:val="22"/>
          <w:szCs w:val="22"/>
        </w:rPr>
        <w:t>profit</w:t>
      </w:r>
      <w:r w:rsidRPr="001C667D">
        <w:rPr>
          <w:rFonts w:asciiTheme="minorHAnsi" w:hAnsiTheme="minorHAnsi" w:cstheme="minorHAnsi"/>
          <w:sz w:val="22"/>
          <w:szCs w:val="22"/>
        </w:rPr>
        <w:t xml:space="preserve">s </w:t>
      </w:r>
      <w:r w:rsidRPr="001C667D">
        <w:rPr>
          <w:rFonts w:asciiTheme="minorHAnsi" w:hAnsiTheme="minorHAnsi" w:cstheme="minorHAnsi"/>
          <w:b/>
          <w:bCs/>
          <w:sz w:val="22"/>
          <w:szCs w:val="22"/>
        </w:rPr>
        <w:t>(Beneficiaries)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04CBA">
        <w:rPr>
          <w:rFonts w:asciiTheme="minorHAnsi" w:hAnsiTheme="minorHAnsi" w:cstheme="minorHAnsi"/>
          <w:sz w:val="22"/>
          <w:szCs w:val="22"/>
        </w:rPr>
        <w:t xml:space="preserve">operating within the </w:t>
      </w:r>
      <w:r w:rsidR="009E2600">
        <w:rPr>
          <w:rFonts w:asciiTheme="minorHAnsi" w:hAnsiTheme="minorHAnsi" w:cstheme="minorHAnsi"/>
          <w:sz w:val="22"/>
          <w:szCs w:val="22"/>
        </w:rPr>
        <w:t>City</w:t>
      </w:r>
      <w:r w:rsidR="00004CBA">
        <w:rPr>
          <w:rFonts w:asciiTheme="minorHAnsi" w:hAnsiTheme="minorHAnsi" w:cstheme="minorHAnsi"/>
          <w:sz w:val="22"/>
          <w:szCs w:val="22"/>
        </w:rPr>
        <w:t xml:space="preserve">. These grants are intended to help support </w:t>
      </w:r>
      <w:r>
        <w:rPr>
          <w:rFonts w:asciiTheme="minorHAnsi" w:hAnsiTheme="minorHAnsi" w:cstheme="minorHAnsi"/>
          <w:sz w:val="22"/>
          <w:szCs w:val="22"/>
        </w:rPr>
        <w:t>501(c)3 and 501(c)19 non-profit</w:t>
      </w:r>
      <w:r w:rsidR="00AC4CC5">
        <w:rPr>
          <w:rFonts w:asciiTheme="minorHAnsi" w:hAnsiTheme="minorHAnsi" w:cstheme="minorHAnsi"/>
          <w:sz w:val="22"/>
          <w:szCs w:val="22"/>
        </w:rPr>
        <w:t xml:space="preserve"> organizations </w:t>
      </w:r>
      <w:r w:rsidR="00D630B9" w:rsidRPr="00C433E6">
        <w:rPr>
          <w:rFonts w:asciiTheme="minorHAnsi" w:hAnsiTheme="minorHAnsi" w:cstheme="minorHAnsi"/>
          <w:sz w:val="22"/>
          <w:szCs w:val="22"/>
        </w:rPr>
        <w:t xml:space="preserve">that have faced </w:t>
      </w:r>
      <w:r>
        <w:rPr>
          <w:rFonts w:asciiTheme="minorHAnsi" w:hAnsiTheme="minorHAnsi" w:cstheme="minorHAnsi"/>
          <w:sz w:val="22"/>
          <w:szCs w:val="22"/>
        </w:rPr>
        <w:t xml:space="preserve">negative </w:t>
      </w:r>
      <w:r w:rsidR="00D630B9" w:rsidRPr="00BF1CFC">
        <w:rPr>
          <w:rFonts w:asciiTheme="minorHAnsi" w:hAnsiTheme="minorHAnsi" w:cstheme="minorHAnsi"/>
          <w:sz w:val="22"/>
          <w:szCs w:val="22"/>
        </w:rPr>
        <w:t xml:space="preserve">economic hardship resulting </w:t>
      </w:r>
      <w:r w:rsidR="00AC4CC5" w:rsidRPr="00BF1CFC">
        <w:rPr>
          <w:rFonts w:asciiTheme="minorHAnsi" w:hAnsiTheme="minorHAnsi" w:cstheme="minorHAnsi"/>
          <w:sz w:val="22"/>
          <w:szCs w:val="22"/>
        </w:rPr>
        <w:t>from</w:t>
      </w:r>
      <w:r w:rsidR="00AC4CC5">
        <w:rPr>
          <w:rFonts w:asciiTheme="minorHAnsi" w:hAnsiTheme="minorHAnsi" w:cstheme="minorHAnsi"/>
          <w:sz w:val="22"/>
          <w:szCs w:val="22"/>
        </w:rPr>
        <w:t xml:space="preserve"> or</w:t>
      </w:r>
      <w:r w:rsidR="00D630B9" w:rsidRPr="00BF1CFC">
        <w:rPr>
          <w:rFonts w:asciiTheme="minorHAnsi" w:hAnsiTheme="minorHAnsi" w:cstheme="minorHAnsi"/>
          <w:sz w:val="22"/>
          <w:szCs w:val="22"/>
        </w:rPr>
        <w:t xml:space="preserve"> exacerbated by the</w:t>
      </w:r>
      <w:r w:rsidR="00AC4CC5">
        <w:rPr>
          <w:rFonts w:asciiTheme="minorHAnsi" w:hAnsiTheme="minorHAnsi" w:cstheme="minorHAnsi"/>
          <w:sz w:val="22"/>
          <w:szCs w:val="22"/>
        </w:rPr>
        <w:t xml:space="preserve"> COVID-19</w:t>
      </w:r>
      <w:r w:rsidR="00D630B9" w:rsidRPr="00BF1CFC">
        <w:rPr>
          <w:rFonts w:asciiTheme="minorHAnsi" w:hAnsiTheme="minorHAnsi" w:cstheme="minorHAnsi"/>
          <w:sz w:val="22"/>
          <w:szCs w:val="22"/>
        </w:rPr>
        <w:t xml:space="preserve"> public health emergency</w:t>
      </w:r>
      <w:r w:rsidR="00AC4CC5">
        <w:rPr>
          <w:rFonts w:asciiTheme="minorHAnsi" w:hAnsiTheme="minorHAnsi" w:cstheme="minorHAnsi"/>
          <w:sz w:val="22"/>
          <w:szCs w:val="22"/>
        </w:rPr>
        <w:t>.  The grants will assist the</w:t>
      </w:r>
      <w:r>
        <w:rPr>
          <w:rFonts w:asciiTheme="minorHAnsi" w:hAnsiTheme="minorHAnsi" w:cstheme="minorHAnsi"/>
          <w:sz w:val="22"/>
          <w:szCs w:val="22"/>
        </w:rPr>
        <w:t xml:space="preserve">se nonprofits </w:t>
      </w:r>
      <w:r w:rsidR="00AC4CC5">
        <w:rPr>
          <w:rFonts w:asciiTheme="minorHAnsi" w:hAnsiTheme="minorHAnsi" w:cstheme="minorHAnsi"/>
          <w:sz w:val="22"/>
          <w:szCs w:val="22"/>
        </w:rPr>
        <w:t xml:space="preserve">in </w:t>
      </w:r>
      <w:r w:rsidR="0099644A">
        <w:rPr>
          <w:rFonts w:asciiTheme="minorHAnsi" w:hAnsiTheme="minorHAnsi" w:cstheme="minorHAnsi"/>
          <w:sz w:val="22"/>
          <w:szCs w:val="22"/>
        </w:rPr>
        <w:t>recover</w:t>
      </w:r>
      <w:r w:rsidR="00AC4CC5">
        <w:rPr>
          <w:rFonts w:asciiTheme="minorHAnsi" w:hAnsiTheme="minorHAnsi" w:cstheme="minorHAnsi"/>
          <w:sz w:val="22"/>
          <w:szCs w:val="22"/>
        </w:rPr>
        <w:t>ing</w:t>
      </w:r>
      <w:r w:rsidR="0099644A">
        <w:rPr>
          <w:rFonts w:asciiTheme="minorHAnsi" w:hAnsiTheme="minorHAnsi" w:cstheme="minorHAnsi"/>
          <w:sz w:val="22"/>
          <w:szCs w:val="22"/>
        </w:rPr>
        <w:t xml:space="preserve"> from </w:t>
      </w:r>
      <w:r w:rsidR="00AC4CC5">
        <w:rPr>
          <w:rFonts w:asciiTheme="minorHAnsi" w:hAnsiTheme="minorHAnsi" w:cstheme="minorHAnsi"/>
          <w:sz w:val="22"/>
          <w:szCs w:val="22"/>
        </w:rPr>
        <w:t>the impacts so they may</w:t>
      </w:r>
      <w:r w:rsidR="0099644A">
        <w:rPr>
          <w:rFonts w:asciiTheme="minorHAnsi" w:hAnsiTheme="minorHAnsi" w:cstheme="minorHAnsi"/>
          <w:sz w:val="22"/>
          <w:szCs w:val="22"/>
        </w:rPr>
        <w:t xml:space="preserve"> continue effectively and efficiently </w:t>
      </w:r>
      <w:r w:rsidR="00AC4CC5">
        <w:rPr>
          <w:rFonts w:asciiTheme="minorHAnsi" w:hAnsiTheme="minorHAnsi" w:cstheme="minorHAnsi"/>
          <w:sz w:val="22"/>
          <w:szCs w:val="22"/>
        </w:rPr>
        <w:t>provide</w:t>
      </w:r>
      <w:r w:rsidR="0099644A">
        <w:rPr>
          <w:rFonts w:asciiTheme="minorHAnsi" w:hAnsiTheme="minorHAnsi" w:cstheme="minorHAnsi"/>
          <w:sz w:val="22"/>
          <w:szCs w:val="22"/>
        </w:rPr>
        <w:t xml:space="preserve"> </w:t>
      </w:r>
      <w:r w:rsidR="00AC4CC5">
        <w:rPr>
          <w:rFonts w:asciiTheme="minorHAnsi" w:hAnsiTheme="minorHAnsi" w:cstheme="minorHAnsi"/>
          <w:sz w:val="22"/>
          <w:szCs w:val="22"/>
        </w:rPr>
        <w:t xml:space="preserve">ongoing </w:t>
      </w:r>
      <w:r w:rsidR="0099644A">
        <w:rPr>
          <w:rFonts w:asciiTheme="minorHAnsi" w:hAnsiTheme="minorHAnsi" w:cstheme="minorHAnsi"/>
          <w:sz w:val="22"/>
          <w:szCs w:val="22"/>
        </w:rPr>
        <w:t>service</w:t>
      </w:r>
      <w:r w:rsidR="00AC4CC5">
        <w:rPr>
          <w:rFonts w:asciiTheme="minorHAnsi" w:hAnsiTheme="minorHAnsi" w:cstheme="minorHAnsi"/>
          <w:sz w:val="22"/>
          <w:szCs w:val="22"/>
        </w:rPr>
        <w:t>s</w:t>
      </w:r>
      <w:r w:rsidR="0099644A">
        <w:rPr>
          <w:rFonts w:asciiTheme="minorHAnsi" w:hAnsiTheme="minorHAnsi" w:cstheme="minorHAnsi"/>
          <w:sz w:val="22"/>
          <w:szCs w:val="22"/>
        </w:rPr>
        <w:t xml:space="preserve"> to the</w:t>
      </w:r>
      <w:r w:rsidR="00AC4CC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York community.</w:t>
      </w:r>
      <w:r w:rsidR="0099644A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</w:p>
    <w:p w14:paraId="2209B0BE" w14:textId="77777777" w:rsidR="001C667D" w:rsidRDefault="001C667D" w:rsidP="00776FB1">
      <w:pPr>
        <w:pStyle w:val="BodyText"/>
        <w:ind w:left="0" w:right="116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E167AC8" w14:textId="169D5377" w:rsidR="004A03FD" w:rsidRDefault="001C667D" w:rsidP="00B00870">
      <w:pPr>
        <w:pStyle w:val="BodyText"/>
        <w:ind w:left="0" w:right="115" w:firstLine="0"/>
        <w:jc w:val="both"/>
        <w:rPr>
          <w:sz w:val="22"/>
          <w:szCs w:val="22"/>
        </w:rPr>
      </w:pPr>
      <w:r>
        <w:rPr>
          <w:sz w:val="22"/>
          <w:szCs w:val="22"/>
        </w:rPr>
        <w:t>Beneficiaries</w:t>
      </w:r>
      <w:r w:rsidR="004A03FD">
        <w:rPr>
          <w:sz w:val="22"/>
          <w:szCs w:val="22"/>
        </w:rPr>
        <w:t xml:space="preserve"> are entities that receive funds for the purpose of directly benefitting from the funds</w:t>
      </w:r>
      <w:r>
        <w:rPr>
          <w:sz w:val="22"/>
          <w:szCs w:val="22"/>
        </w:rPr>
        <w:t xml:space="preserve">.  </w:t>
      </w:r>
      <w:r w:rsidR="00AC4CC5">
        <w:rPr>
          <w:sz w:val="22"/>
          <w:szCs w:val="22"/>
        </w:rPr>
        <w:t xml:space="preserve"> </w:t>
      </w:r>
      <w:r>
        <w:rPr>
          <w:sz w:val="22"/>
          <w:szCs w:val="22"/>
        </w:rPr>
        <w:t>For this program, eligible non-profit entities will apply as beneficiaries.  They will no</w:t>
      </w:r>
      <w:r w:rsidR="004A03FD">
        <w:rPr>
          <w:sz w:val="22"/>
          <w:szCs w:val="22"/>
        </w:rPr>
        <w:t xml:space="preserve">t </w:t>
      </w:r>
      <w:r>
        <w:rPr>
          <w:sz w:val="22"/>
          <w:szCs w:val="22"/>
        </w:rPr>
        <w:t xml:space="preserve">be </w:t>
      </w:r>
      <w:r w:rsidR="004A03FD">
        <w:rPr>
          <w:sz w:val="22"/>
          <w:szCs w:val="22"/>
        </w:rPr>
        <w:t>subject to</w:t>
      </w:r>
      <w:r w:rsidR="00BF1CFC">
        <w:rPr>
          <w:sz w:val="22"/>
          <w:szCs w:val="22"/>
        </w:rPr>
        <w:t xml:space="preserve"> the same</w:t>
      </w:r>
      <w:r w:rsidR="004A03FD">
        <w:rPr>
          <w:sz w:val="22"/>
          <w:szCs w:val="22"/>
        </w:rPr>
        <w:t xml:space="preserve"> monitoring and reporting requirements </w:t>
      </w:r>
      <w:r>
        <w:rPr>
          <w:sz w:val="22"/>
          <w:szCs w:val="22"/>
        </w:rPr>
        <w:t>as a recipient or</w:t>
      </w:r>
      <w:r w:rsidR="004A03FD">
        <w:rPr>
          <w:sz w:val="22"/>
          <w:szCs w:val="22"/>
        </w:rPr>
        <w:t xml:space="preserve"> </w:t>
      </w:r>
      <w:r w:rsidR="00EC2DEA">
        <w:rPr>
          <w:sz w:val="22"/>
          <w:szCs w:val="22"/>
        </w:rPr>
        <w:t>subrecipient</w:t>
      </w:r>
      <w:r>
        <w:rPr>
          <w:sz w:val="22"/>
          <w:szCs w:val="22"/>
        </w:rPr>
        <w:t xml:space="preserve"> of funds</w:t>
      </w:r>
      <w:r w:rsidR="004A03FD">
        <w:rPr>
          <w:sz w:val="22"/>
          <w:szCs w:val="22"/>
        </w:rPr>
        <w:t>.</w:t>
      </w:r>
    </w:p>
    <w:p w14:paraId="7F712551" w14:textId="77777777" w:rsidR="004A03FD" w:rsidRDefault="004A03FD" w:rsidP="00B00870">
      <w:pPr>
        <w:pStyle w:val="BodyText"/>
        <w:ind w:left="0" w:right="115" w:firstLine="0"/>
        <w:jc w:val="both"/>
        <w:rPr>
          <w:sz w:val="22"/>
          <w:szCs w:val="22"/>
        </w:rPr>
      </w:pPr>
    </w:p>
    <w:p w14:paraId="1CEB32C1" w14:textId="4A5CE8BC" w:rsidR="009C53FE" w:rsidRDefault="009C53FE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4" w:name="_Hlk104463694"/>
    </w:p>
    <w:p w14:paraId="510E0DE2" w14:textId="77777777" w:rsidR="00E8444C" w:rsidRPr="006B4AF4" w:rsidRDefault="00E8444C" w:rsidP="009C53FE">
      <w:pPr>
        <w:tabs>
          <w:tab w:val="left" w:pos="7965"/>
        </w:tabs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041004E6" wp14:editId="75989BA8">
            <wp:simplePos x="0" y="0"/>
            <wp:positionH relativeFrom="margin">
              <wp:align>left</wp:align>
            </wp:positionH>
            <wp:positionV relativeFrom="paragraph">
              <wp:posOffset>36703</wp:posOffset>
            </wp:positionV>
            <wp:extent cx="974725" cy="975360"/>
            <wp:effectExtent l="0" t="0" r="0" b="0"/>
            <wp:wrapSquare wrapText="bothSides"/>
            <wp:docPr id="20" name="Picture 19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D996262A-F67F-4525-87E8-B7F3280568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See the source image">
                      <a:extLst>
                        <a:ext uri="{FF2B5EF4-FFF2-40B4-BE49-F238E27FC236}">
                          <a16:creationId xmlns:a16="http://schemas.microsoft.com/office/drawing/2014/main" id="{D996262A-F67F-4525-87E8-B7F32805687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31" cy="975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0C3">
        <w:rPr>
          <w:b/>
          <w:bCs/>
          <w:sz w:val="28"/>
          <w:szCs w:val="28"/>
        </w:rPr>
        <w:t>Non-</w:t>
      </w:r>
      <w:r w:rsidR="00156572">
        <w:rPr>
          <w:b/>
          <w:bCs/>
          <w:sz w:val="28"/>
          <w:szCs w:val="28"/>
        </w:rPr>
        <w:t>Profit</w:t>
      </w:r>
      <w:r w:rsidR="000F0F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Direct Beneficiary</w:t>
      </w:r>
      <w:r w:rsidR="001F4E7C">
        <w:rPr>
          <w:b/>
          <w:bCs/>
          <w:sz w:val="28"/>
          <w:szCs w:val="28"/>
        </w:rPr>
        <w:t xml:space="preserve"> Grants</w:t>
      </w:r>
    </w:p>
    <w:p w14:paraId="2337803A" w14:textId="77777777" w:rsidR="00E8444C" w:rsidRDefault="00E8444C" w:rsidP="00E8444C">
      <w:r>
        <w:rPr>
          <w:b/>
          <w:bCs/>
        </w:rPr>
        <w:t xml:space="preserve">Intended Applicants:  </w:t>
      </w:r>
      <w:r>
        <w:t>Non-</w:t>
      </w:r>
      <w:r w:rsidR="004D36BB">
        <w:t>P</w:t>
      </w:r>
      <w:r>
        <w:t>rofits</w:t>
      </w:r>
      <w:r w:rsidR="00B84C05">
        <w:t xml:space="preserve"> with a 501(c)3 or 501(c)19 </w:t>
      </w:r>
      <w:proofErr w:type="gramStart"/>
      <w:r w:rsidR="00B84C05">
        <w:t>status</w:t>
      </w:r>
      <w:proofErr w:type="gramEnd"/>
    </w:p>
    <w:p w14:paraId="233F04D8" w14:textId="77777777" w:rsidR="00E8444C" w:rsidRDefault="00E8444C" w:rsidP="00E8444C">
      <w:pPr>
        <w:jc w:val="both"/>
      </w:pPr>
      <w:r w:rsidRPr="00E455C3">
        <w:rPr>
          <w:b/>
          <w:bCs/>
        </w:rPr>
        <w:t>Types of Awards:</w:t>
      </w:r>
      <w:r>
        <w:t xml:space="preserve"> </w:t>
      </w:r>
      <w:r w:rsidR="001F4E7C">
        <w:t>Direct</w:t>
      </w:r>
      <w:r>
        <w:t xml:space="preserve"> Beneficiary Awards</w:t>
      </w:r>
    </w:p>
    <w:p w14:paraId="1CF056E8" w14:textId="422D8AA9" w:rsidR="00685245" w:rsidRDefault="00F50D1F" w:rsidP="00E8444C">
      <w:pPr>
        <w:jc w:val="both"/>
      </w:pPr>
      <w:r>
        <w:rPr>
          <w:b/>
          <w:bCs/>
        </w:rPr>
        <w:t xml:space="preserve">Total </w:t>
      </w:r>
      <w:r w:rsidR="00685245">
        <w:rPr>
          <w:b/>
          <w:bCs/>
        </w:rPr>
        <w:t xml:space="preserve">City </w:t>
      </w:r>
      <w:r w:rsidR="00685245" w:rsidRPr="00685245">
        <w:rPr>
          <w:b/>
          <w:bCs/>
        </w:rPr>
        <w:t>Allocation Amount</w:t>
      </w:r>
      <w:r w:rsidR="00685245">
        <w:rPr>
          <w:b/>
          <w:bCs/>
        </w:rPr>
        <w:t xml:space="preserve"> to the Program</w:t>
      </w:r>
      <w:r w:rsidR="00685245" w:rsidRPr="00685245">
        <w:rPr>
          <w:b/>
          <w:bCs/>
        </w:rPr>
        <w:t>:</w:t>
      </w:r>
      <w:r w:rsidR="00685245">
        <w:t xml:space="preserve">  $</w:t>
      </w:r>
      <w:r w:rsidR="008948EA">
        <w:t>1,0</w:t>
      </w:r>
      <w:r w:rsidR="00685245">
        <w:t>00,000</w:t>
      </w:r>
    </w:p>
    <w:p w14:paraId="43A988CB" w14:textId="1A422C6E" w:rsidR="00E8444C" w:rsidRDefault="00E8444C" w:rsidP="00E8444C">
      <w:pPr>
        <w:jc w:val="both"/>
      </w:pPr>
      <w:r w:rsidRPr="00E455C3">
        <w:rPr>
          <w:b/>
          <w:bCs/>
        </w:rPr>
        <w:t>Award Amounts Available:</w:t>
      </w:r>
      <w:r>
        <w:t xml:space="preserve"> U</w:t>
      </w:r>
      <w:r w:rsidRPr="00E455C3">
        <w:t xml:space="preserve">p to </w:t>
      </w:r>
      <w:r w:rsidRPr="00E455C3">
        <w:rPr>
          <w:u w:val="single"/>
        </w:rPr>
        <w:t>$</w:t>
      </w:r>
      <w:r w:rsidR="004109FC">
        <w:rPr>
          <w:u w:val="single"/>
        </w:rPr>
        <w:t>45</w:t>
      </w:r>
      <w:r w:rsidRPr="00E455C3">
        <w:rPr>
          <w:u w:val="single"/>
        </w:rPr>
        <w:t>,000</w:t>
      </w:r>
      <w:r w:rsidRPr="00167505">
        <w:t xml:space="preserve"> or to an amount of need that</w:t>
      </w:r>
      <w:r w:rsidR="001C667D">
        <w:t xml:space="preserve"> is</w:t>
      </w:r>
      <w:r w:rsidRPr="00167505">
        <w:t xml:space="preserve"> clearly demonstrated by applicants.</w:t>
      </w:r>
    </w:p>
    <w:p w14:paraId="59F1A1AC" w14:textId="77777777" w:rsidR="00E8444C" w:rsidRPr="007A06ED" w:rsidRDefault="00E8444C" w:rsidP="00E8444C">
      <w:pPr>
        <w:jc w:val="both"/>
      </w:pPr>
    </w:p>
    <w:p w14:paraId="2E6B2740" w14:textId="682D4DF5" w:rsidR="00D826F8" w:rsidRDefault="00E8444C" w:rsidP="00E8444C">
      <w:pPr>
        <w:jc w:val="both"/>
        <w:rPr>
          <w:rFonts w:asciiTheme="minorHAnsi" w:hAnsiTheme="minorHAnsi" w:cstheme="minorHAnsi"/>
        </w:rPr>
      </w:pPr>
      <w:r w:rsidRPr="00DF6FEE">
        <w:t xml:space="preserve">In accordance with the </w:t>
      </w:r>
      <w:r w:rsidR="009E2600">
        <w:t>City of York</w:t>
      </w:r>
      <w:r w:rsidRPr="00DF6FEE">
        <w:t xml:space="preserve"> ARPA mission, the </w:t>
      </w:r>
      <w:r w:rsidR="009E2600">
        <w:t>City</w:t>
      </w:r>
      <w:r w:rsidRPr="00DF6FEE">
        <w:t xml:space="preserve"> is seeking applications </w:t>
      </w:r>
      <w:r w:rsidR="00D826F8">
        <w:t>from</w:t>
      </w:r>
      <w:r w:rsidRPr="00DF6FEE">
        <w:t xml:space="preserve"> Non-Profit</w:t>
      </w:r>
      <w:r w:rsidR="00D826F8">
        <w:t xml:space="preserve"> organizations that</w:t>
      </w:r>
      <w:r w:rsidR="002C1F6A">
        <w:t xml:space="preserve"> 1)</w:t>
      </w:r>
      <w:r w:rsidR="00D826F8">
        <w:t xml:space="preserve"> have experienced</w:t>
      </w:r>
      <w:r w:rsidRPr="00DF6FEE">
        <w:t xml:space="preserve"> </w:t>
      </w:r>
      <w:r w:rsidR="00B84C05">
        <w:t>negative economic impact</w:t>
      </w:r>
      <w:r w:rsidR="00D826F8">
        <w:t>s</w:t>
      </w:r>
      <w:r w:rsidR="00B84C05">
        <w:t xml:space="preserve"> </w:t>
      </w:r>
      <w:r w:rsidR="00D826F8">
        <w:t>due to the pandemic</w:t>
      </w:r>
      <w:r w:rsidR="002C1F6A">
        <w:t xml:space="preserve"> and 2) are able to clearly demonstrate and provide evidence of that impact and/or financial hardship.</w:t>
      </w:r>
      <w:r w:rsidR="00B84C05">
        <w:t xml:space="preserve"> </w:t>
      </w:r>
      <w:r>
        <w:t>Financial</w:t>
      </w:r>
      <w:r w:rsidR="002C1F6A">
        <w:t xml:space="preserve"> impacts and</w:t>
      </w:r>
      <w:r>
        <w:t xml:space="preserve"> hardships may include</w:t>
      </w:r>
      <w:r w:rsidRPr="00DF6FEE">
        <w:t xml:space="preserve">, but </w:t>
      </w:r>
      <w:r>
        <w:t xml:space="preserve">are </w:t>
      </w:r>
      <w:r w:rsidRPr="00DF6FEE">
        <w:t xml:space="preserve">not limited to, </w:t>
      </w:r>
      <w:r w:rsidR="00B84C05">
        <w:t>decreased revenue (</w:t>
      </w:r>
      <w:r w:rsidR="00217A70">
        <w:t>e.g.,</w:t>
      </w:r>
      <w:r w:rsidR="00B84C05">
        <w:t xml:space="preserve"> from donations and fees)</w:t>
      </w:r>
      <w:r w:rsidRPr="00DF6FEE">
        <w:t>,</w:t>
      </w:r>
      <w:r w:rsidR="00B84C05">
        <w:t xml:space="preserve"> </w:t>
      </w:r>
      <w:r w:rsidR="001C667D">
        <w:t xml:space="preserve">increased </w:t>
      </w:r>
      <w:r w:rsidR="00B84C05">
        <w:t>financial insecurity, increased costs (</w:t>
      </w:r>
      <w:r w:rsidR="001C667D">
        <w:t>e.g.,</w:t>
      </w:r>
      <w:r w:rsidR="00B84C05">
        <w:t xml:space="preserve"> uncompensated increases in service need directly related to the pandemic), </w:t>
      </w:r>
      <w:r w:rsidR="001C667D">
        <w:t xml:space="preserve">reduced </w:t>
      </w:r>
      <w:r w:rsidR="00B84C05">
        <w:t>capacity to weather financial hardship, and</w:t>
      </w:r>
      <w:r w:rsidR="00D826F8">
        <w:t>/or</w:t>
      </w:r>
      <w:r w:rsidR="00B84C05">
        <w:t xml:space="preserve"> challenges covering </w:t>
      </w:r>
      <w:r w:rsidR="00B84C05">
        <w:lastRenderedPageBreak/>
        <w:t xml:space="preserve">rent, mortgage, or other operating costs.  Examples of these impacts </w:t>
      </w:r>
      <w:r w:rsidR="00D826F8">
        <w:t>will need to be supported by financial documentation</w:t>
      </w:r>
      <w:r w:rsidR="002C1F6A">
        <w:t xml:space="preserve"> and evidence</w:t>
      </w:r>
      <w:r w:rsidR="00D826F8">
        <w:t xml:space="preserve"> as part of the application process.  Entities will need to provide a copy of their 990 Tax Forms which will allow the city to analyze changes in the organization’s revenue and expenses over the course of the pandemic.</w:t>
      </w:r>
      <w:r w:rsidR="002C1F6A">
        <w:t xml:space="preserve"> </w:t>
      </w:r>
      <w:r w:rsidR="00D826F8">
        <w:t xml:space="preserve">Additionally, </w:t>
      </w:r>
      <w:r w:rsidR="002C1F6A">
        <w:t>organizations may also</w:t>
      </w:r>
      <w:r w:rsidR="00D826F8">
        <w:t xml:space="preserve"> provide evidence of reduced fundraising or donations, limited operations during the pandemic due to public health orders that directly resulted in a loss in revenue, or evidence of COVID-related expenditures</w:t>
      </w:r>
      <w:r w:rsidR="002C1F6A">
        <w:t xml:space="preserve">.  COVID-related expenditures may include costs incurred for personal protective equipment (PPE), social distancing measures or barriers, COVID-related communications or signage, additional cleaning/sanitization costs, and the need for other health and safety investments/upgrades created by the pandemic. </w:t>
      </w:r>
    </w:p>
    <w:p w14:paraId="2635D154" w14:textId="03F8D12A" w:rsidR="00217A70" w:rsidRDefault="00085642" w:rsidP="00DC78F8">
      <w:pPr>
        <w:jc w:val="both"/>
      </w:pPr>
      <w:r>
        <w:t xml:space="preserve"> </w:t>
      </w:r>
    </w:p>
    <w:bookmarkEnd w:id="4"/>
    <w:p w14:paraId="79AC4E5E" w14:textId="77777777" w:rsidR="0052404E" w:rsidRPr="00521D56" w:rsidRDefault="006F2C87" w:rsidP="00167505">
      <w:pPr>
        <w:pStyle w:val="BodyText"/>
        <w:ind w:left="0" w:right="115" w:firstLine="0"/>
        <w:jc w:val="both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521D56">
        <w:rPr>
          <w:rFonts w:asciiTheme="minorHAnsi" w:hAnsiTheme="minorHAnsi" w:cstheme="minorHAnsi"/>
          <w:b/>
          <w:bCs/>
          <w:sz w:val="28"/>
          <w:szCs w:val="28"/>
        </w:rPr>
        <w:t xml:space="preserve">GENERAL </w:t>
      </w:r>
      <w:r w:rsidR="00D630B9" w:rsidRPr="00521D56">
        <w:rPr>
          <w:rFonts w:asciiTheme="minorHAnsi" w:hAnsiTheme="minorHAnsi" w:cstheme="minorHAnsi"/>
          <w:b/>
          <w:bCs/>
          <w:sz w:val="28"/>
          <w:szCs w:val="28"/>
        </w:rPr>
        <w:t>ELIGIB</w:t>
      </w:r>
      <w:r w:rsidR="00C4475B" w:rsidRPr="00521D56">
        <w:rPr>
          <w:rFonts w:asciiTheme="minorHAnsi" w:hAnsiTheme="minorHAnsi" w:cstheme="minorHAnsi"/>
          <w:b/>
          <w:bCs/>
          <w:sz w:val="28"/>
          <w:szCs w:val="28"/>
        </w:rPr>
        <w:t>ILITY REQUIREMENTS</w:t>
      </w:r>
    </w:p>
    <w:p w14:paraId="62475798" w14:textId="2AF2F6C2" w:rsidR="0052404E" w:rsidRPr="00C433E6" w:rsidRDefault="00D630B9" w:rsidP="00C4475B">
      <w:pPr>
        <w:pStyle w:val="BodyText"/>
        <w:ind w:left="0" w:right="118" w:firstLine="0"/>
        <w:jc w:val="both"/>
        <w:rPr>
          <w:rFonts w:asciiTheme="minorHAnsi" w:hAnsiTheme="minorHAnsi" w:cstheme="minorHAnsi"/>
          <w:sz w:val="22"/>
          <w:szCs w:val="22"/>
        </w:rPr>
      </w:pPr>
      <w:r w:rsidRPr="00C433E6">
        <w:rPr>
          <w:rFonts w:asciiTheme="minorHAnsi" w:hAnsiTheme="minorHAnsi" w:cstheme="minorHAnsi"/>
          <w:sz w:val="22"/>
          <w:szCs w:val="22"/>
        </w:rPr>
        <w:t xml:space="preserve">The </w:t>
      </w:r>
      <w:r w:rsidR="00F50D1F">
        <w:rPr>
          <w:rFonts w:asciiTheme="minorHAnsi" w:hAnsiTheme="minorHAnsi" w:cstheme="minorHAnsi"/>
          <w:sz w:val="22"/>
          <w:szCs w:val="22"/>
        </w:rPr>
        <w:t>c</w:t>
      </w:r>
      <w:r w:rsidR="009E2600">
        <w:rPr>
          <w:rFonts w:asciiTheme="minorHAnsi" w:hAnsiTheme="minorHAnsi" w:cstheme="minorHAnsi"/>
          <w:sz w:val="22"/>
          <w:szCs w:val="22"/>
        </w:rPr>
        <w:t>ity</w:t>
      </w:r>
      <w:r w:rsidR="003A47FD">
        <w:rPr>
          <w:rFonts w:asciiTheme="minorHAnsi" w:hAnsiTheme="minorHAnsi" w:cstheme="minorHAnsi"/>
          <w:sz w:val="22"/>
          <w:szCs w:val="22"/>
        </w:rPr>
        <w:t>’</w:t>
      </w:r>
      <w:r w:rsidRPr="00C433E6">
        <w:rPr>
          <w:rFonts w:asciiTheme="minorHAnsi" w:hAnsiTheme="minorHAnsi" w:cstheme="minorHAnsi"/>
          <w:sz w:val="22"/>
          <w:szCs w:val="22"/>
        </w:rPr>
        <w:t>s ARPA</w:t>
      </w:r>
      <w:r w:rsidR="00C4475B">
        <w:rPr>
          <w:rFonts w:asciiTheme="minorHAnsi" w:hAnsiTheme="minorHAnsi" w:cstheme="minorHAnsi"/>
          <w:sz w:val="22"/>
          <w:szCs w:val="22"/>
        </w:rPr>
        <w:t xml:space="preserve"> </w:t>
      </w:r>
      <w:r w:rsidR="002C1F6A">
        <w:rPr>
          <w:rFonts w:asciiTheme="minorHAnsi" w:hAnsiTheme="minorHAnsi" w:cstheme="minorHAnsi"/>
          <w:sz w:val="22"/>
          <w:szCs w:val="22"/>
        </w:rPr>
        <w:t xml:space="preserve">SLFRF </w:t>
      </w:r>
      <w:r w:rsidRPr="00C433E6">
        <w:rPr>
          <w:rFonts w:asciiTheme="minorHAnsi" w:hAnsiTheme="minorHAnsi" w:cstheme="minorHAnsi"/>
          <w:sz w:val="22"/>
          <w:szCs w:val="22"/>
        </w:rPr>
        <w:t>program</w:t>
      </w:r>
      <w:r w:rsidR="00C4475B">
        <w:rPr>
          <w:rFonts w:asciiTheme="minorHAnsi" w:hAnsiTheme="minorHAnsi" w:cstheme="minorHAnsi"/>
          <w:sz w:val="22"/>
          <w:szCs w:val="22"/>
        </w:rPr>
        <w:t>s</w:t>
      </w:r>
      <w:r w:rsidRPr="00C433E6">
        <w:rPr>
          <w:rFonts w:asciiTheme="minorHAnsi" w:hAnsiTheme="minorHAnsi" w:cstheme="minorHAnsi"/>
          <w:sz w:val="22"/>
          <w:szCs w:val="22"/>
        </w:rPr>
        <w:t xml:space="preserve"> </w:t>
      </w:r>
      <w:r w:rsidR="00C4475B">
        <w:rPr>
          <w:rFonts w:asciiTheme="minorHAnsi" w:hAnsiTheme="minorHAnsi" w:cstheme="minorHAnsi"/>
          <w:sz w:val="22"/>
          <w:szCs w:val="22"/>
        </w:rPr>
        <w:t>are</w:t>
      </w:r>
      <w:r w:rsidRPr="00C433E6">
        <w:rPr>
          <w:rFonts w:asciiTheme="minorHAnsi" w:hAnsiTheme="minorHAnsi" w:cstheme="minorHAnsi"/>
          <w:sz w:val="22"/>
          <w:szCs w:val="22"/>
        </w:rPr>
        <w:t xml:space="preserve"> designed to support </w:t>
      </w:r>
      <w:r w:rsidR="00C4475B">
        <w:rPr>
          <w:rFonts w:asciiTheme="minorHAnsi" w:hAnsiTheme="minorHAnsi" w:cstheme="minorHAnsi"/>
          <w:sz w:val="22"/>
          <w:szCs w:val="22"/>
        </w:rPr>
        <w:t xml:space="preserve">residents, </w:t>
      </w:r>
      <w:r w:rsidRPr="00C433E6">
        <w:rPr>
          <w:rFonts w:asciiTheme="minorHAnsi" w:hAnsiTheme="minorHAnsi" w:cstheme="minorHAnsi"/>
          <w:sz w:val="22"/>
          <w:szCs w:val="22"/>
        </w:rPr>
        <w:t>organizations, programs, and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 xml:space="preserve">activities that benefit </w:t>
      </w:r>
      <w:r w:rsidR="009E2600">
        <w:rPr>
          <w:rFonts w:asciiTheme="minorHAnsi" w:hAnsiTheme="minorHAnsi" w:cstheme="minorHAnsi"/>
          <w:sz w:val="22"/>
          <w:szCs w:val="22"/>
        </w:rPr>
        <w:t>York</w:t>
      </w:r>
      <w:r w:rsidR="00C4475B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 xml:space="preserve">residents. </w:t>
      </w:r>
      <w:r w:rsidR="00C4475B">
        <w:rPr>
          <w:rFonts w:asciiTheme="minorHAnsi" w:hAnsiTheme="minorHAnsi" w:cstheme="minorHAnsi"/>
          <w:sz w:val="22"/>
          <w:szCs w:val="22"/>
        </w:rPr>
        <w:t>Below are general eligibility requirements that all</w:t>
      </w:r>
      <w:r w:rsidRPr="00C433E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organizations</w:t>
      </w:r>
      <w:r w:rsidRPr="00C433E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4475B">
        <w:rPr>
          <w:rFonts w:asciiTheme="minorHAnsi" w:hAnsiTheme="minorHAnsi" w:cstheme="minorHAnsi"/>
          <w:sz w:val="22"/>
          <w:szCs w:val="22"/>
        </w:rPr>
        <w:t>must meet</w:t>
      </w:r>
      <w:r w:rsidR="00F50D1F">
        <w:rPr>
          <w:rFonts w:asciiTheme="minorHAnsi" w:hAnsiTheme="minorHAnsi" w:cstheme="minorHAnsi"/>
          <w:sz w:val="22"/>
          <w:szCs w:val="22"/>
        </w:rPr>
        <w:t xml:space="preserve"> for this grant program</w:t>
      </w:r>
      <w:r w:rsidR="006F2C87">
        <w:rPr>
          <w:rFonts w:asciiTheme="minorHAnsi" w:hAnsiTheme="minorHAnsi" w:cstheme="minorHAnsi"/>
          <w:sz w:val="22"/>
          <w:szCs w:val="22"/>
        </w:rPr>
        <w:t>:</w:t>
      </w:r>
    </w:p>
    <w:p w14:paraId="65F84E57" w14:textId="6C542599" w:rsidR="00C4475B" w:rsidRDefault="00C4475B" w:rsidP="00C4475B">
      <w:pPr>
        <w:widowControl/>
        <w:numPr>
          <w:ilvl w:val="0"/>
          <w:numId w:val="4"/>
        </w:numPr>
        <w:autoSpaceDE/>
        <w:autoSpaceDN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Organization</w:t>
      </w:r>
      <w:r w:rsidR="00EB5AB6">
        <w:rPr>
          <w:rFonts w:eastAsia="Times New Roman" w:cstheme="minorHAnsi"/>
        </w:rPr>
        <w:t xml:space="preserve"> must be</w:t>
      </w:r>
      <w:r w:rsidRPr="00E37DF4">
        <w:rPr>
          <w:rFonts w:eastAsia="Times New Roman" w:cstheme="minorHAnsi"/>
        </w:rPr>
        <w:t xml:space="preserve"> physically located in </w:t>
      </w:r>
      <w:r w:rsidR="009E2600">
        <w:rPr>
          <w:rFonts w:eastAsia="Times New Roman" w:cstheme="minorHAnsi"/>
        </w:rPr>
        <w:t>York</w:t>
      </w:r>
      <w:r w:rsidRPr="00E37DF4">
        <w:rPr>
          <w:rFonts w:eastAsia="Times New Roman" w:cstheme="minorHAnsi"/>
        </w:rPr>
        <w:t xml:space="preserve"> </w:t>
      </w:r>
      <w:r w:rsidR="00EB5AB6" w:rsidRPr="002D17D0">
        <w:rPr>
          <w:rFonts w:eastAsia="Times New Roman" w:cstheme="minorHAnsi"/>
        </w:rPr>
        <w:t>OR</w:t>
      </w:r>
      <w:r w:rsidR="00EB5AB6">
        <w:rPr>
          <w:rFonts w:eastAsia="Times New Roman" w:cstheme="minorHAnsi"/>
        </w:rPr>
        <w:t xml:space="preserve"> </w:t>
      </w:r>
      <w:r w:rsidRPr="00EB5AB6">
        <w:rPr>
          <w:rFonts w:eastAsia="Times New Roman" w:cstheme="minorHAnsi"/>
        </w:rPr>
        <w:t>provide</w:t>
      </w:r>
      <w:r w:rsidRPr="00E37DF4">
        <w:rPr>
          <w:rFonts w:eastAsia="Times New Roman" w:cstheme="minorHAnsi"/>
        </w:rPr>
        <w:t xml:space="preserve"> evidence that </w:t>
      </w:r>
      <w:r>
        <w:rPr>
          <w:rFonts w:eastAsia="Times New Roman" w:cstheme="minorHAnsi"/>
        </w:rPr>
        <w:t>the organization</w:t>
      </w:r>
      <w:r w:rsidRPr="00E37DF4">
        <w:rPr>
          <w:rFonts w:eastAsia="Times New Roman" w:cstheme="minorHAnsi"/>
        </w:rPr>
        <w:t xml:space="preserve"> directly serves the </w:t>
      </w:r>
      <w:r>
        <w:rPr>
          <w:rFonts w:eastAsia="Times New Roman" w:cstheme="minorHAnsi"/>
        </w:rPr>
        <w:t xml:space="preserve">residents of </w:t>
      </w:r>
      <w:r w:rsidR="009E2600">
        <w:rPr>
          <w:rFonts w:eastAsia="Times New Roman" w:cstheme="minorHAnsi"/>
        </w:rPr>
        <w:t>York</w:t>
      </w:r>
      <w:r w:rsidR="005F12AF">
        <w:rPr>
          <w:rFonts w:eastAsia="Times New Roman" w:cstheme="minorHAnsi"/>
        </w:rPr>
        <w:t>.</w:t>
      </w:r>
    </w:p>
    <w:p w14:paraId="55C64613" w14:textId="77777777" w:rsidR="00E37F03" w:rsidRDefault="00E37F03" w:rsidP="00E37F03">
      <w:pPr>
        <w:pStyle w:val="ListParagraph"/>
        <w:widowControl/>
        <w:numPr>
          <w:ilvl w:val="0"/>
          <w:numId w:val="4"/>
        </w:numPr>
        <w:autoSpaceDE/>
        <w:autoSpaceDN/>
        <w:spacing w:before="0"/>
        <w:textAlignment w:val="baseline"/>
        <w:rPr>
          <w:rFonts w:asciiTheme="minorHAnsi" w:eastAsia="Times New Roman" w:hAnsiTheme="minorHAnsi" w:cstheme="minorHAnsi"/>
        </w:rPr>
      </w:pPr>
      <w:r w:rsidRPr="00DB16F3">
        <w:rPr>
          <w:rFonts w:asciiTheme="minorHAnsi" w:eastAsia="Times New Roman" w:hAnsiTheme="minorHAnsi" w:cstheme="minorHAnsi"/>
        </w:rPr>
        <w:t>Must be</w:t>
      </w:r>
      <w:r>
        <w:rPr>
          <w:rFonts w:asciiTheme="minorHAnsi" w:eastAsia="Times New Roman" w:hAnsiTheme="minorHAnsi" w:cstheme="minorHAnsi"/>
        </w:rPr>
        <w:t xml:space="preserve"> a non-profit with a current</w:t>
      </w:r>
      <w:r w:rsidRPr="00DB16F3">
        <w:rPr>
          <w:rFonts w:asciiTheme="minorHAnsi" w:eastAsia="Times New Roman" w:hAnsiTheme="minorHAnsi" w:cstheme="minorHAnsi"/>
        </w:rPr>
        <w:t xml:space="preserve"> 501(c)(3)</w:t>
      </w:r>
      <w:r>
        <w:rPr>
          <w:rFonts w:asciiTheme="minorHAnsi" w:eastAsia="Times New Roman" w:hAnsiTheme="minorHAnsi" w:cstheme="minorHAnsi"/>
        </w:rPr>
        <w:t xml:space="preserve"> or 501(c)19 status.</w:t>
      </w:r>
    </w:p>
    <w:p w14:paraId="509741DB" w14:textId="38FC3F3D" w:rsidR="00E37F03" w:rsidRPr="00E37F03" w:rsidRDefault="00E37F03" w:rsidP="00E37F03">
      <w:pPr>
        <w:pStyle w:val="ListParagraph"/>
        <w:widowControl/>
        <w:numPr>
          <w:ilvl w:val="0"/>
          <w:numId w:val="4"/>
        </w:numPr>
        <w:autoSpaceDE/>
        <w:autoSpaceDN/>
        <w:spacing w:before="0"/>
        <w:textAlignment w:val="baseline"/>
        <w:rPr>
          <w:rFonts w:asciiTheme="minorHAnsi" w:eastAsia="Times New Roman" w:hAnsiTheme="minorHAnsi" w:cstheme="minorHAnsi"/>
        </w:rPr>
      </w:pPr>
      <w:r w:rsidRPr="00DB16F3">
        <w:rPr>
          <w:rFonts w:eastAsia="Times New Roman" w:cstheme="minorHAnsi"/>
        </w:rPr>
        <w:t xml:space="preserve">Must be licensed to provide service in the </w:t>
      </w:r>
      <w:r w:rsidR="00F50D1F">
        <w:rPr>
          <w:rFonts w:eastAsia="Times New Roman" w:cstheme="minorHAnsi"/>
        </w:rPr>
        <w:t>c</w:t>
      </w:r>
      <w:r w:rsidRPr="00DB16F3">
        <w:rPr>
          <w:rFonts w:eastAsia="Times New Roman" w:cstheme="minorHAnsi"/>
        </w:rPr>
        <w:t xml:space="preserve">ounty and/or </w:t>
      </w:r>
      <w:r w:rsidR="00F50D1F">
        <w:rPr>
          <w:rFonts w:eastAsia="Times New Roman" w:cstheme="minorHAnsi"/>
        </w:rPr>
        <w:t>c</w:t>
      </w:r>
      <w:r>
        <w:rPr>
          <w:rFonts w:eastAsia="Times New Roman" w:cstheme="minorHAnsi"/>
        </w:rPr>
        <w:t>ity.</w:t>
      </w:r>
    </w:p>
    <w:p w14:paraId="01E23D92" w14:textId="77777777" w:rsidR="00EB5AB6" w:rsidRDefault="00EB5AB6" w:rsidP="00EB5AB6">
      <w:pPr>
        <w:widowControl/>
        <w:numPr>
          <w:ilvl w:val="0"/>
          <w:numId w:val="4"/>
        </w:numPr>
        <w:autoSpaceDE/>
        <w:autoSpaceDN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Must have no current unpaid code enforcement liens or violations of any </w:t>
      </w:r>
      <w:r w:rsidR="0086353C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tate, </w:t>
      </w:r>
      <w:r w:rsidR="0086353C">
        <w:rPr>
          <w:rFonts w:eastAsia="Times New Roman" w:cstheme="minorHAnsi"/>
        </w:rPr>
        <w:t>F</w:t>
      </w:r>
      <w:r>
        <w:rPr>
          <w:rFonts w:eastAsia="Times New Roman" w:cstheme="minorHAnsi"/>
        </w:rPr>
        <w:t xml:space="preserve">ederal or </w:t>
      </w:r>
      <w:r w:rsidR="0086353C">
        <w:rPr>
          <w:rFonts w:eastAsia="Times New Roman" w:cstheme="minorHAnsi"/>
        </w:rPr>
        <w:t>L</w:t>
      </w:r>
      <w:r>
        <w:rPr>
          <w:rFonts w:eastAsia="Times New Roman" w:cstheme="minorHAnsi"/>
        </w:rPr>
        <w:t>ocal laws</w:t>
      </w:r>
      <w:r w:rsidR="005F12AF">
        <w:rPr>
          <w:rFonts w:eastAsia="Times New Roman" w:cstheme="minorHAnsi"/>
        </w:rPr>
        <w:t>.</w:t>
      </w:r>
    </w:p>
    <w:p w14:paraId="5F60B4F9" w14:textId="77777777" w:rsidR="00782441" w:rsidRDefault="00782441" w:rsidP="00EB5AB6">
      <w:pPr>
        <w:widowControl/>
        <w:numPr>
          <w:ilvl w:val="0"/>
          <w:numId w:val="4"/>
        </w:numPr>
        <w:autoSpaceDE/>
        <w:autoSpaceDN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Must </w:t>
      </w:r>
      <w:proofErr w:type="gramStart"/>
      <w:r>
        <w:rPr>
          <w:rFonts w:eastAsia="Times New Roman" w:cstheme="minorHAnsi"/>
        </w:rPr>
        <w:t>be in compliance with</w:t>
      </w:r>
      <w:proofErr w:type="gramEnd"/>
      <w:r>
        <w:rPr>
          <w:rFonts w:eastAsia="Times New Roman" w:cstheme="minorHAnsi"/>
        </w:rPr>
        <w:t xml:space="preserve"> all applicable Federal, State, and/or Local Laws</w:t>
      </w:r>
      <w:r w:rsidR="005F12AF">
        <w:rPr>
          <w:rFonts w:eastAsia="Times New Roman" w:cstheme="minorHAnsi"/>
        </w:rPr>
        <w:t>.</w:t>
      </w:r>
    </w:p>
    <w:p w14:paraId="02D4BCFC" w14:textId="78293C83" w:rsidR="00EB5AB6" w:rsidRPr="00EB5AB6" w:rsidRDefault="00EB5AB6" w:rsidP="00EB5AB6">
      <w:pPr>
        <w:widowControl/>
        <w:numPr>
          <w:ilvl w:val="0"/>
          <w:numId w:val="4"/>
        </w:numPr>
        <w:autoSpaceDE/>
        <w:autoSpaceDN/>
        <w:textAlignment w:val="baseline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t xml:space="preserve">No owners, including all managing members and/or officers, have been convicted of financial crimes </w:t>
      </w:r>
      <w:r w:rsidR="00EC2DEA">
        <w:rPr>
          <w:rFonts w:eastAsia="Times New Roman" w:cstheme="minorHAnsi"/>
        </w:rPr>
        <w:t>within</w:t>
      </w:r>
      <w:r>
        <w:rPr>
          <w:rFonts w:eastAsia="Times New Roman" w:cstheme="minorHAnsi"/>
        </w:rPr>
        <w:t xml:space="preserve"> the past three (3) years</w:t>
      </w:r>
      <w:r w:rsidR="005F12AF">
        <w:rPr>
          <w:rFonts w:eastAsia="Times New Roman" w:cstheme="minorHAnsi"/>
        </w:rPr>
        <w:t>.</w:t>
      </w:r>
    </w:p>
    <w:p w14:paraId="3662D05C" w14:textId="672B0344" w:rsidR="00EB5AB6" w:rsidRPr="00C4475B" w:rsidRDefault="00EB5AB6" w:rsidP="00EB5AB6">
      <w:pPr>
        <w:widowControl/>
        <w:numPr>
          <w:ilvl w:val="0"/>
          <w:numId w:val="4"/>
        </w:numPr>
        <w:autoSpaceDE/>
        <w:autoSpaceDN/>
        <w:textAlignment w:val="baseline"/>
        <w:rPr>
          <w:rFonts w:eastAsia="Times New Roman" w:cstheme="minorHAnsi"/>
        </w:rPr>
      </w:pPr>
      <w:r w:rsidRPr="00C4475B">
        <w:rPr>
          <w:rFonts w:asciiTheme="minorHAnsi" w:hAnsiTheme="minorHAnsi" w:cstheme="minorHAnsi"/>
        </w:rPr>
        <w:t>Provide proof of insurance to the satisfaction of the</w:t>
      </w:r>
      <w:r w:rsidR="00F50D1F">
        <w:rPr>
          <w:rFonts w:asciiTheme="minorHAnsi" w:hAnsiTheme="minorHAnsi" w:cstheme="minorHAnsi"/>
        </w:rPr>
        <w:t xml:space="preserve"> c</w:t>
      </w:r>
      <w:r w:rsidR="009E2600">
        <w:rPr>
          <w:rFonts w:asciiTheme="minorHAnsi" w:hAnsiTheme="minorHAnsi" w:cstheme="minorHAnsi"/>
        </w:rPr>
        <w:t>ity</w:t>
      </w:r>
      <w:r w:rsidRPr="00C4475B">
        <w:rPr>
          <w:rFonts w:asciiTheme="minorHAnsi" w:hAnsiTheme="minorHAnsi" w:cstheme="minorHAnsi"/>
        </w:rPr>
        <w:t xml:space="preserve"> prior to the</w:t>
      </w:r>
      <w:r w:rsidRPr="00C4475B">
        <w:rPr>
          <w:rFonts w:asciiTheme="minorHAnsi" w:hAnsiTheme="minorHAnsi" w:cstheme="minorHAnsi"/>
          <w:spacing w:val="1"/>
        </w:rPr>
        <w:t xml:space="preserve"> </w:t>
      </w:r>
      <w:r w:rsidRPr="00C4475B">
        <w:rPr>
          <w:rFonts w:asciiTheme="minorHAnsi" w:hAnsiTheme="minorHAnsi" w:cstheme="minorHAnsi"/>
        </w:rPr>
        <w:t>receipt</w:t>
      </w:r>
      <w:r w:rsidRPr="00C4475B">
        <w:rPr>
          <w:rFonts w:asciiTheme="minorHAnsi" w:hAnsiTheme="minorHAnsi" w:cstheme="minorHAnsi"/>
          <w:spacing w:val="-2"/>
        </w:rPr>
        <w:t xml:space="preserve"> </w:t>
      </w:r>
      <w:r w:rsidRPr="00C4475B">
        <w:rPr>
          <w:rFonts w:asciiTheme="minorHAnsi" w:hAnsiTheme="minorHAnsi" w:cstheme="minorHAnsi"/>
        </w:rPr>
        <w:t>of</w:t>
      </w:r>
      <w:r w:rsidRPr="00C4475B">
        <w:rPr>
          <w:rFonts w:asciiTheme="minorHAnsi" w:hAnsiTheme="minorHAnsi" w:cstheme="minorHAnsi"/>
          <w:spacing w:val="-3"/>
        </w:rPr>
        <w:t xml:space="preserve"> </w:t>
      </w:r>
      <w:r w:rsidRPr="00C4475B">
        <w:rPr>
          <w:rFonts w:asciiTheme="minorHAnsi" w:hAnsiTheme="minorHAnsi" w:cstheme="minorHAnsi"/>
        </w:rPr>
        <w:t>any funding.</w:t>
      </w:r>
    </w:p>
    <w:p w14:paraId="07E037D6" w14:textId="60C69160" w:rsidR="00C4475B" w:rsidRPr="00760116" w:rsidRDefault="00E37F03" w:rsidP="00C4475B">
      <w:pPr>
        <w:widowControl/>
        <w:numPr>
          <w:ilvl w:val="0"/>
          <w:numId w:val="4"/>
        </w:numPr>
        <w:autoSpaceDE/>
        <w:autoSpaceDN/>
        <w:textAlignment w:val="baseline"/>
        <w:rPr>
          <w:rFonts w:eastAsia="Times New Roman" w:cstheme="minorHAnsi"/>
        </w:rPr>
      </w:pPr>
      <w:r>
        <w:rPr>
          <w:rFonts w:asciiTheme="minorHAnsi" w:hAnsiTheme="minorHAnsi" w:cstheme="minorHAnsi"/>
        </w:rPr>
        <w:t>A</w:t>
      </w:r>
      <w:r w:rsidR="00BF1CFC">
        <w:rPr>
          <w:rFonts w:asciiTheme="minorHAnsi" w:hAnsiTheme="minorHAnsi" w:cstheme="minorHAnsi"/>
        </w:rPr>
        <w:t>pplicant m</w:t>
      </w:r>
      <w:r w:rsidR="00EB5AB6">
        <w:rPr>
          <w:rFonts w:asciiTheme="minorHAnsi" w:hAnsiTheme="minorHAnsi" w:cstheme="minorHAnsi"/>
        </w:rPr>
        <w:t>ust d</w:t>
      </w:r>
      <w:r w:rsidR="00D630B9" w:rsidRPr="00C4475B">
        <w:rPr>
          <w:rFonts w:asciiTheme="minorHAnsi" w:hAnsiTheme="minorHAnsi" w:cstheme="minorHAnsi"/>
        </w:rPr>
        <w:t>emonstrate</w:t>
      </w:r>
      <w:r w:rsidR="00EB5AB6">
        <w:rPr>
          <w:rFonts w:asciiTheme="minorHAnsi" w:hAnsiTheme="minorHAnsi" w:cstheme="minorHAnsi"/>
        </w:rPr>
        <w:t xml:space="preserve"> through the application process</w:t>
      </w:r>
      <w:r w:rsidR="00760116">
        <w:rPr>
          <w:rFonts w:asciiTheme="minorHAnsi" w:hAnsiTheme="minorHAnsi" w:cstheme="minorHAnsi"/>
        </w:rPr>
        <w:t xml:space="preserve"> and its financial documentation, that it has sustained a </w:t>
      </w:r>
      <w:r w:rsidR="00EB5AB6">
        <w:rPr>
          <w:rFonts w:asciiTheme="minorHAnsi" w:hAnsiTheme="minorHAnsi" w:cstheme="minorHAnsi"/>
        </w:rPr>
        <w:t xml:space="preserve">negative </w:t>
      </w:r>
      <w:r w:rsidR="00D630B9" w:rsidRPr="00C4475B">
        <w:rPr>
          <w:rFonts w:asciiTheme="minorHAnsi" w:hAnsiTheme="minorHAnsi" w:cstheme="minorHAnsi"/>
        </w:rPr>
        <w:t>financial impact</w:t>
      </w:r>
      <w:r w:rsidR="00760116">
        <w:rPr>
          <w:rFonts w:asciiTheme="minorHAnsi" w:hAnsiTheme="minorHAnsi" w:cstheme="minorHAnsi"/>
        </w:rPr>
        <w:t xml:space="preserve"> </w:t>
      </w:r>
      <w:r w:rsidR="00D630B9" w:rsidRPr="00C4475B">
        <w:rPr>
          <w:rFonts w:asciiTheme="minorHAnsi" w:hAnsiTheme="minorHAnsi" w:cstheme="minorHAnsi"/>
        </w:rPr>
        <w:t>directly related to the COVID-19 pandemic</w:t>
      </w:r>
      <w:r w:rsidR="007F500A">
        <w:rPr>
          <w:rFonts w:asciiTheme="minorHAnsi" w:hAnsiTheme="minorHAnsi" w:cstheme="minorHAnsi"/>
        </w:rPr>
        <w:t>.</w:t>
      </w:r>
      <w:r w:rsidR="00760116">
        <w:rPr>
          <w:rFonts w:asciiTheme="minorHAnsi" w:hAnsiTheme="minorHAnsi" w:cstheme="minorHAnsi"/>
        </w:rPr>
        <w:t xml:space="preserve"> </w:t>
      </w:r>
    </w:p>
    <w:p w14:paraId="3FCAD220" w14:textId="0ACDA830" w:rsidR="0052404E" w:rsidRPr="00A5623C" w:rsidRDefault="00EB5AB6" w:rsidP="00A5623C">
      <w:pPr>
        <w:widowControl/>
        <w:numPr>
          <w:ilvl w:val="0"/>
          <w:numId w:val="4"/>
        </w:numPr>
        <w:autoSpaceDE/>
        <w:autoSpaceDN/>
        <w:textAlignment w:val="baseline"/>
        <w:rPr>
          <w:rFonts w:eastAsia="Times New Roman" w:cstheme="minorHAnsi"/>
        </w:rPr>
      </w:pPr>
      <w:r w:rsidRPr="00DE1905">
        <w:rPr>
          <w:rFonts w:asciiTheme="minorHAnsi" w:eastAsia="Times New Roman" w:hAnsiTheme="minorHAnsi" w:cstheme="minorHAnsi"/>
        </w:rPr>
        <w:t xml:space="preserve">During the period beginning on </w:t>
      </w:r>
      <w:r>
        <w:rPr>
          <w:rFonts w:eastAsia="Times New Roman" w:cstheme="minorHAnsi"/>
        </w:rPr>
        <w:t>March</w:t>
      </w:r>
      <w:r w:rsidRPr="00DE1905">
        <w:rPr>
          <w:rFonts w:asciiTheme="minorHAnsi" w:eastAsia="Times New Roman" w:hAnsiTheme="minorHAnsi" w:cstheme="minorHAnsi"/>
        </w:rPr>
        <w:t xml:space="preserve"> 1, </w:t>
      </w:r>
      <w:proofErr w:type="gramStart"/>
      <w:r w:rsidRPr="00DE1905">
        <w:rPr>
          <w:rFonts w:asciiTheme="minorHAnsi" w:eastAsia="Times New Roman" w:hAnsiTheme="minorHAnsi" w:cstheme="minorHAnsi"/>
        </w:rPr>
        <w:t>2020</w:t>
      </w:r>
      <w:proofErr w:type="gramEnd"/>
      <w:r w:rsidRPr="00DE1905">
        <w:rPr>
          <w:rFonts w:asciiTheme="minorHAnsi" w:eastAsia="Times New Roman" w:hAnsiTheme="minorHAnsi" w:cstheme="minorHAnsi"/>
        </w:rPr>
        <w:t xml:space="preserve"> and ending </w:t>
      </w:r>
      <w:r w:rsidR="00E37F03">
        <w:rPr>
          <w:rFonts w:asciiTheme="minorHAnsi" w:eastAsia="Times New Roman" w:hAnsiTheme="minorHAnsi" w:cstheme="minorHAnsi"/>
        </w:rPr>
        <w:t>at the time of application submission</w:t>
      </w:r>
      <w:r w:rsidRPr="00DE1905">
        <w:rPr>
          <w:rFonts w:asciiTheme="minorHAnsi" w:eastAsia="Times New Roman" w:hAnsiTheme="minorHAnsi" w:cstheme="minorHAnsi"/>
        </w:rPr>
        <w:t xml:space="preserve">, the applicant has not </w:t>
      </w:r>
      <w:r>
        <w:rPr>
          <w:rFonts w:eastAsia="Times New Roman" w:cstheme="minorHAnsi"/>
        </w:rPr>
        <w:t>received alternate Federal</w:t>
      </w:r>
      <w:r w:rsidR="00760116">
        <w:rPr>
          <w:rFonts w:eastAsia="Times New Roman" w:cstheme="minorHAnsi"/>
        </w:rPr>
        <w:t xml:space="preserve">, State or Local </w:t>
      </w:r>
      <w:r>
        <w:rPr>
          <w:rFonts w:eastAsia="Times New Roman" w:cstheme="minorHAnsi"/>
        </w:rPr>
        <w:t>grant funding to cover the same costs</w:t>
      </w:r>
      <w:r w:rsidR="00E37F03">
        <w:rPr>
          <w:rFonts w:eastAsia="Times New Roman" w:cstheme="minorHAnsi"/>
        </w:rPr>
        <w:t xml:space="preserve"> or</w:t>
      </w:r>
      <w:r>
        <w:rPr>
          <w:rFonts w:eastAsia="Times New Roman" w:cstheme="minorHAnsi"/>
        </w:rPr>
        <w:t xml:space="preserve"> impacts</w:t>
      </w:r>
      <w:r w:rsidR="00D76521">
        <w:rPr>
          <w:rFonts w:eastAsia="Times New Roman" w:cstheme="minorHAnsi"/>
        </w:rPr>
        <w:t xml:space="preserve"> identified in its grant application to the </w:t>
      </w:r>
      <w:r w:rsidR="009E2600">
        <w:rPr>
          <w:rFonts w:eastAsia="Times New Roman" w:cstheme="minorHAnsi"/>
        </w:rPr>
        <w:t>City</w:t>
      </w:r>
      <w:r w:rsidR="00D76521">
        <w:rPr>
          <w:rFonts w:eastAsia="Times New Roman" w:cstheme="minorHAnsi"/>
        </w:rPr>
        <w:t xml:space="preserve">.  </w:t>
      </w:r>
    </w:p>
    <w:p w14:paraId="62EBF71B" w14:textId="77777777" w:rsidR="00572B7E" w:rsidRDefault="00572B7E" w:rsidP="00776FB1">
      <w:pPr>
        <w:pStyle w:val="BodyText"/>
        <w:ind w:left="0" w:right="111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173ACB7" w14:textId="743F7567" w:rsidR="0052404E" w:rsidRPr="00EB5AB6" w:rsidRDefault="00EB5AB6" w:rsidP="00776FB1">
      <w:pPr>
        <w:pStyle w:val="BodyText"/>
        <w:ind w:left="0" w:right="111" w:firstLine="0"/>
        <w:jc w:val="both"/>
        <w:rPr>
          <w:rFonts w:asciiTheme="minorHAnsi" w:hAnsiTheme="minorHAnsi" w:cstheme="minorHAnsi"/>
          <w:sz w:val="22"/>
          <w:szCs w:val="22"/>
        </w:rPr>
      </w:pPr>
      <w:r w:rsidRPr="00EB5AB6">
        <w:rPr>
          <w:rFonts w:asciiTheme="minorHAnsi" w:hAnsiTheme="minorHAnsi" w:cstheme="minorHAnsi"/>
          <w:sz w:val="22"/>
          <w:szCs w:val="22"/>
        </w:rPr>
        <w:t xml:space="preserve">Note: </w:t>
      </w:r>
      <w:r w:rsidR="00D630B9" w:rsidRPr="00EB5AB6">
        <w:rPr>
          <w:rFonts w:asciiTheme="minorHAnsi" w:hAnsiTheme="minorHAnsi" w:cstheme="minorHAnsi"/>
          <w:sz w:val="22"/>
          <w:szCs w:val="22"/>
        </w:rPr>
        <w:t xml:space="preserve">Organizations that received other COVID-19 funding assistance such as, but not limited to, Federal CARES Act funding; Paycheck Protection Program (PPP) loans; Economic Injury Disaster Loans (EIDL); or Community Development Block Grant – Coronavirus (CDBG-CV) funds are </w:t>
      </w:r>
      <w:r w:rsidR="00F50D1F">
        <w:rPr>
          <w:rFonts w:asciiTheme="minorHAnsi" w:hAnsiTheme="minorHAnsi" w:cstheme="minorHAnsi"/>
          <w:sz w:val="22"/>
          <w:szCs w:val="22"/>
        </w:rPr>
        <w:t xml:space="preserve">still </w:t>
      </w:r>
      <w:r w:rsidR="00D630B9" w:rsidRPr="00EB5AB6">
        <w:rPr>
          <w:rFonts w:asciiTheme="minorHAnsi" w:hAnsiTheme="minorHAnsi" w:cstheme="minorHAnsi"/>
          <w:sz w:val="22"/>
          <w:szCs w:val="22"/>
        </w:rPr>
        <w:t>eligible to apply for</w:t>
      </w:r>
      <w:r w:rsidR="00E37F03">
        <w:rPr>
          <w:rFonts w:asciiTheme="minorHAnsi" w:hAnsiTheme="minorHAnsi" w:cstheme="minorHAnsi"/>
          <w:sz w:val="22"/>
          <w:szCs w:val="22"/>
        </w:rPr>
        <w:t xml:space="preserve"> this program, so</w:t>
      </w:r>
      <w:r w:rsidR="00D630B9" w:rsidRPr="00EB5AB6">
        <w:rPr>
          <w:rFonts w:asciiTheme="minorHAnsi" w:hAnsiTheme="minorHAnsi" w:cstheme="minorHAnsi"/>
          <w:sz w:val="22"/>
          <w:szCs w:val="22"/>
        </w:rPr>
        <w:t xml:space="preserve"> long as </w:t>
      </w:r>
      <w:r w:rsidR="00E37F03">
        <w:rPr>
          <w:rFonts w:asciiTheme="minorHAnsi" w:hAnsiTheme="minorHAnsi" w:cstheme="minorHAnsi"/>
          <w:sz w:val="22"/>
          <w:szCs w:val="22"/>
        </w:rPr>
        <w:t>benefits</w:t>
      </w:r>
      <w:r w:rsidR="00D630B9" w:rsidRPr="00EB5AB6">
        <w:rPr>
          <w:rFonts w:asciiTheme="minorHAnsi" w:hAnsiTheme="minorHAnsi" w:cstheme="minorHAnsi"/>
          <w:sz w:val="22"/>
          <w:szCs w:val="22"/>
        </w:rPr>
        <w:t xml:space="preserve"> are not duplicated</w:t>
      </w:r>
      <w:r w:rsidR="00F50D1F">
        <w:rPr>
          <w:rFonts w:asciiTheme="minorHAnsi" w:hAnsiTheme="minorHAnsi" w:cstheme="minorHAnsi"/>
          <w:sz w:val="22"/>
          <w:szCs w:val="22"/>
        </w:rPr>
        <w:t>.</w:t>
      </w:r>
    </w:p>
    <w:p w14:paraId="1DB59D28" w14:textId="77777777" w:rsidR="00EB5AB6" w:rsidRDefault="00EB5AB6">
      <w:pPr>
        <w:jc w:val="both"/>
        <w:rPr>
          <w:rFonts w:asciiTheme="minorHAnsi" w:hAnsiTheme="minorHAnsi" w:cstheme="minorHAnsi"/>
        </w:rPr>
      </w:pPr>
    </w:p>
    <w:p w14:paraId="771B1815" w14:textId="77777777" w:rsidR="00E62FBE" w:rsidRPr="00521D56" w:rsidRDefault="00A5623C" w:rsidP="00E62FBE">
      <w:pPr>
        <w:pStyle w:val="BodyText"/>
        <w:ind w:left="0" w:right="115" w:firstLine="0"/>
        <w:jc w:val="both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RECOVERY GRANT</w:t>
      </w:r>
      <w:r w:rsidR="00845F89">
        <w:rPr>
          <w:rFonts w:asciiTheme="minorHAnsi" w:hAnsiTheme="minorHAnsi" w:cstheme="minorHAnsi"/>
          <w:b/>
          <w:bCs/>
          <w:sz w:val="28"/>
          <w:szCs w:val="28"/>
        </w:rPr>
        <w:t xml:space="preserve"> R</w:t>
      </w:r>
      <w:r w:rsidR="00257E02">
        <w:rPr>
          <w:rFonts w:asciiTheme="minorHAnsi" w:hAnsiTheme="minorHAnsi" w:cstheme="minorHAnsi"/>
          <w:b/>
          <w:bCs/>
          <w:sz w:val="28"/>
          <w:szCs w:val="28"/>
        </w:rPr>
        <w:t>EQUIRED</w:t>
      </w:r>
      <w:r w:rsidR="008F7B3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57E02">
        <w:rPr>
          <w:rFonts w:asciiTheme="minorHAnsi" w:hAnsiTheme="minorHAnsi" w:cstheme="minorHAnsi"/>
          <w:b/>
          <w:bCs/>
          <w:sz w:val="28"/>
          <w:szCs w:val="28"/>
        </w:rPr>
        <w:t>DOCUMENTATION</w:t>
      </w:r>
      <w:r w:rsidR="00920DF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577E6AC" w14:textId="57BAD33E" w:rsidR="004F00CE" w:rsidRDefault="007F7B9D" w:rsidP="004F00CE">
      <w:pPr>
        <w:jc w:val="both"/>
        <w:rPr>
          <w:rFonts w:eastAsia="Times New Roman" w:cstheme="minorHAnsi"/>
        </w:rPr>
      </w:pPr>
      <w:r>
        <w:rPr>
          <w:rFonts w:asciiTheme="minorHAnsi" w:hAnsiTheme="minorHAnsi" w:cstheme="minorHAnsi"/>
        </w:rPr>
        <w:t xml:space="preserve">Below is a list of required documentation </w:t>
      </w:r>
      <w:r w:rsidR="007326D0">
        <w:rPr>
          <w:rFonts w:asciiTheme="minorHAnsi" w:hAnsiTheme="minorHAnsi" w:cstheme="minorHAnsi"/>
        </w:rPr>
        <w:t>application</w:t>
      </w:r>
      <w:r w:rsidR="00F50D1F">
        <w:rPr>
          <w:rFonts w:asciiTheme="minorHAnsi" w:hAnsiTheme="minorHAnsi" w:cstheme="minorHAnsi"/>
        </w:rPr>
        <w:t xml:space="preserve"> submission</w:t>
      </w:r>
      <w:r w:rsidR="004F00CE">
        <w:rPr>
          <w:rFonts w:asciiTheme="minorHAnsi" w:hAnsiTheme="minorHAnsi" w:cstheme="minorHAnsi"/>
        </w:rPr>
        <w:t>.  In general,</w:t>
      </w:r>
      <w:r w:rsidR="007326D0">
        <w:rPr>
          <w:rFonts w:asciiTheme="minorHAnsi" w:hAnsiTheme="minorHAnsi" w:cstheme="minorHAnsi"/>
        </w:rPr>
        <w:t xml:space="preserve"> </w:t>
      </w:r>
      <w:r w:rsidR="004F00CE">
        <w:rPr>
          <w:rFonts w:asciiTheme="minorHAnsi" w:hAnsiTheme="minorHAnsi" w:cstheme="minorHAnsi"/>
        </w:rPr>
        <w:t xml:space="preserve">all applicants </w:t>
      </w:r>
      <w:r w:rsidR="007F500A">
        <w:rPr>
          <w:rFonts w:asciiTheme="minorHAnsi" w:hAnsiTheme="minorHAnsi" w:cstheme="minorHAnsi"/>
        </w:rPr>
        <w:t>shall</w:t>
      </w:r>
      <w:r w:rsidR="004F00CE">
        <w:rPr>
          <w:rFonts w:asciiTheme="minorHAnsi" w:hAnsiTheme="minorHAnsi" w:cstheme="minorHAnsi"/>
        </w:rPr>
        <w:t xml:space="preserve"> provide evidence they </w:t>
      </w:r>
      <w:r w:rsidR="006970CC">
        <w:rPr>
          <w:rFonts w:asciiTheme="minorHAnsi" w:hAnsiTheme="minorHAnsi" w:cstheme="minorHAnsi"/>
        </w:rPr>
        <w:t>ha</w:t>
      </w:r>
      <w:r w:rsidR="006970CC">
        <w:rPr>
          <w:rFonts w:eastAsia="Times New Roman" w:cstheme="minorHAnsi"/>
        </w:rPr>
        <w:t>ve</w:t>
      </w:r>
      <w:r w:rsidR="004F00CE">
        <w:rPr>
          <w:rFonts w:eastAsia="Times New Roman" w:cstheme="minorHAnsi"/>
        </w:rPr>
        <w:t xml:space="preserve"> experienced negative economic impacts due to COVID-19</w:t>
      </w:r>
      <w:r w:rsidR="006970CC">
        <w:rPr>
          <w:rFonts w:eastAsia="Times New Roman" w:cstheme="minorHAnsi"/>
        </w:rPr>
        <w:t>,</w:t>
      </w:r>
      <w:r w:rsidR="004F00CE">
        <w:rPr>
          <w:rFonts w:eastAsia="Times New Roman" w:cstheme="minorHAnsi"/>
        </w:rPr>
        <w:t xml:space="preserve"> or that </w:t>
      </w:r>
      <w:r w:rsidR="004F00CE" w:rsidRPr="00DE1905">
        <w:rPr>
          <w:rFonts w:asciiTheme="minorHAnsi" w:eastAsia="Times New Roman" w:hAnsiTheme="minorHAnsi" w:cstheme="minorHAnsi"/>
        </w:rPr>
        <w:t xml:space="preserve">COVID-19 has </w:t>
      </w:r>
      <w:r w:rsidR="004F00CE">
        <w:rPr>
          <w:rFonts w:eastAsia="Times New Roman" w:cstheme="minorHAnsi"/>
        </w:rPr>
        <w:t>created an</w:t>
      </w:r>
      <w:r w:rsidR="004F00CE" w:rsidRPr="00DE1905">
        <w:rPr>
          <w:rFonts w:asciiTheme="minorHAnsi" w:eastAsia="Times New Roman" w:hAnsiTheme="minorHAnsi" w:cstheme="minorHAnsi"/>
        </w:rPr>
        <w:t xml:space="preserve"> economic impact </w:t>
      </w:r>
      <w:r w:rsidR="004F00CE">
        <w:rPr>
          <w:rFonts w:eastAsia="Times New Roman" w:cstheme="minorHAnsi"/>
        </w:rPr>
        <w:t>that</w:t>
      </w:r>
      <w:r w:rsidR="004F00CE" w:rsidRPr="00DE1905">
        <w:rPr>
          <w:rFonts w:asciiTheme="minorHAnsi" w:eastAsia="Times New Roman" w:hAnsiTheme="minorHAnsi" w:cstheme="minorHAnsi"/>
        </w:rPr>
        <w:t xml:space="preserve"> makes this grant request necessary to support the ongoing operations of the </w:t>
      </w:r>
      <w:r w:rsidR="004F00CE">
        <w:rPr>
          <w:rFonts w:eastAsia="Times New Roman" w:cstheme="minorHAnsi"/>
        </w:rPr>
        <w:t xml:space="preserve">organization. </w:t>
      </w:r>
      <w:r w:rsidR="00845F89">
        <w:rPr>
          <w:rFonts w:eastAsia="Times New Roman" w:cstheme="minorHAnsi"/>
        </w:rPr>
        <w:t>D</w:t>
      </w:r>
      <w:r w:rsidR="004F00CE">
        <w:rPr>
          <w:rFonts w:eastAsia="Times New Roman" w:cstheme="minorHAnsi"/>
        </w:rPr>
        <w:t>ocuments that</w:t>
      </w:r>
      <w:r w:rsidR="00845F89">
        <w:rPr>
          <w:rFonts w:eastAsia="Times New Roman" w:cstheme="minorHAnsi"/>
        </w:rPr>
        <w:t xml:space="preserve"> are required to be submitted with your application include:</w:t>
      </w:r>
    </w:p>
    <w:p w14:paraId="43D936DE" w14:textId="77777777" w:rsidR="00572B7E" w:rsidRDefault="00572B7E" w:rsidP="004F00CE">
      <w:pPr>
        <w:jc w:val="both"/>
        <w:rPr>
          <w:rFonts w:asciiTheme="minorHAnsi" w:hAnsiTheme="minorHAnsi" w:cstheme="minorHAnsi"/>
        </w:rPr>
      </w:pPr>
    </w:p>
    <w:p w14:paraId="56DD16C4" w14:textId="2603D594" w:rsidR="00E37F03" w:rsidRPr="00E37F03" w:rsidRDefault="00E37F03" w:rsidP="004F00CE">
      <w:pPr>
        <w:jc w:val="both"/>
        <w:rPr>
          <w:rFonts w:asciiTheme="minorHAnsi" w:hAnsiTheme="minorHAnsi" w:cstheme="minorHAnsi"/>
          <w:u w:val="single"/>
        </w:rPr>
      </w:pPr>
      <w:r w:rsidRPr="00E37F03">
        <w:rPr>
          <w:rFonts w:asciiTheme="minorHAnsi" w:hAnsiTheme="minorHAnsi" w:cstheme="minorHAnsi"/>
          <w:u w:val="single"/>
        </w:rPr>
        <w:t>Required Documentation</w:t>
      </w:r>
    </w:p>
    <w:p w14:paraId="139BEE56" w14:textId="7052D920" w:rsidR="00F50D1F" w:rsidRDefault="00C340C2" w:rsidP="00F50D1F">
      <w:pPr>
        <w:pStyle w:val="ListParagraph"/>
        <w:widowControl/>
        <w:numPr>
          <w:ilvl w:val="0"/>
          <w:numId w:val="19"/>
        </w:numPr>
        <w:autoSpaceDE/>
        <w:autoSpaceDN/>
        <w:spacing w:before="0" w:after="6" w:line="250" w:lineRule="auto"/>
        <w:contextualSpacing/>
        <w:jc w:val="both"/>
      </w:pPr>
      <w:r>
        <w:t xml:space="preserve">Copy </w:t>
      </w:r>
      <w:bookmarkStart w:id="5" w:name="_Hlk146273395"/>
      <w:r>
        <w:t>of 2019, 2020,</w:t>
      </w:r>
      <w:r w:rsidR="002C1F6A">
        <w:t xml:space="preserve"> </w:t>
      </w:r>
      <w:r>
        <w:t>2021</w:t>
      </w:r>
      <w:r w:rsidR="002C1F6A">
        <w:t>, and 2022</w:t>
      </w:r>
      <w:r>
        <w:t xml:space="preserve"> </w:t>
      </w:r>
      <w:r w:rsidR="002C1F6A">
        <w:t xml:space="preserve">990 </w:t>
      </w:r>
      <w:r>
        <w:t>Forms</w:t>
      </w:r>
      <w:r w:rsidR="009311EA">
        <w:t>.</w:t>
      </w:r>
    </w:p>
    <w:bookmarkEnd w:id="5"/>
    <w:p w14:paraId="7F1AA914" w14:textId="0F458ED5" w:rsidR="00C340C2" w:rsidRDefault="00F50D1F" w:rsidP="00F50D1F">
      <w:pPr>
        <w:pStyle w:val="ListParagraph"/>
        <w:widowControl/>
        <w:numPr>
          <w:ilvl w:val="1"/>
          <w:numId w:val="19"/>
        </w:numPr>
        <w:autoSpaceDE/>
        <w:autoSpaceDN/>
        <w:spacing w:before="0" w:after="6" w:line="250" w:lineRule="auto"/>
        <w:contextualSpacing/>
        <w:jc w:val="both"/>
      </w:pPr>
      <w:r>
        <w:t>If your organization was not operating prior to 2019, please provide forms for all years your organization has been in operations</w:t>
      </w:r>
      <w:r w:rsidR="009311EA">
        <w:t>.</w:t>
      </w:r>
    </w:p>
    <w:p w14:paraId="2B2AE3E5" w14:textId="0AC2DADC" w:rsidR="002753A1" w:rsidRDefault="002753A1" w:rsidP="00C340C2">
      <w:pPr>
        <w:pStyle w:val="ListParagraph"/>
        <w:widowControl/>
        <w:numPr>
          <w:ilvl w:val="0"/>
          <w:numId w:val="19"/>
        </w:numPr>
        <w:autoSpaceDE/>
        <w:autoSpaceDN/>
        <w:spacing w:before="0" w:after="6" w:line="250" w:lineRule="auto"/>
        <w:contextualSpacing/>
        <w:jc w:val="both"/>
      </w:pPr>
      <w:bookmarkStart w:id="6" w:name="_Hlk146273404"/>
      <w:r>
        <w:t>Copy of the Statement of Activities for years 2019, 2020, 2021, and 2022</w:t>
      </w:r>
      <w:r w:rsidR="009311EA">
        <w:t>.</w:t>
      </w:r>
    </w:p>
    <w:bookmarkEnd w:id="6"/>
    <w:p w14:paraId="2938B17B" w14:textId="64CD95C5" w:rsidR="00F50D1F" w:rsidRDefault="00F50D1F" w:rsidP="00F50D1F">
      <w:pPr>
        <w:pStyle w:val="ListParagraph"/>
        <w:widowControl/>
        <w:numPr>
          <w:ilvl w:val="1"/>
          <w:numId w:val="19"/>
        </w:numPr>
        <w:autoSpaceDE/>
        <w:autoSpaceDN/>
        <w:spacing w:before="0" w:after="6" w:line="250" w:lineRule="auto"/>
        <w:contextualSpacing/>
        <w:jc w:val="both"/>
      </w:pPr>
      <w:r>
        <w:lastRenderedPageBreak/>
        <w:t>If your organization was not operating prior to 2019, please provide the Statement of Activities for all years your organization has been in operations</w:t>
      </w:r>
      <w:r w:rsidR="009311EA">
        <w:t>.</w:t>
      </w:r>
    </w:p>
    <w:p w14:paraId="4AE4572A" w14:textId="0026A814" w:rsidR="002C1F6A" w:rsidRPr="002C1F6A" w:rsidRDefault="002C1F6A" w:rsidP="002C1F6A">
      <w:pPr>
        <w:pStyle w:val="BodyText"/>
        <w:numPr>
          <w:ilvl w:val="0"/>
          <w:numId w:val="19"/>
        </w:numPr>
        <w:ind w:right="114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46273420"/>
      <w:r w:rsidRPr="00C433E6">
        <w:rPr>
          <w:rFonts w:asciiTheme="minorHAnsi" w:hAnsiTheme="minorHAnsi" w:cstheme="minorHAnsi"/>
          <w:sz w:val="22"/>
          <w:szCs w:val="22"/>
        </w:rPr>
        <w:t>Copy of IRS letter or certificate verifying tax-exempt status</w:t>
      </w:r>
      <w:r w:rsidR="005A105B">
        <w:rPr>
          <w:rFonts w:asciiTheme="minorHAnsi" w:hAnsiTheme="minorHAnsi" w:cstheme="minorHAnsi"/>
          <w:sz w:val="22"/>
          <w:szCs w:val="22"/>
        </w:rPr>
        <w:t>.</w:t>
      </w:r>
    </w:p>
    <w:bookmarkEnd w:id="7"/>
    <w:p w14:paraId="2256867C" w14:textId="3BB67AF4" w:rsidR="00AC6DBC" w:rsidRDefault="00E37F03" w:rsidP="00AC6DBC">
      <w:pPr>
        <w:pStyle w:val="BodyText"/>
        <w:numPr>
          <w:ilvl w:val="0"/>
          <w:numId w:val="19"/>
        </w:numPr>
        <w:ind w:right="1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bookmarkStart w:id="8" w:name="_Hlk146273455"/>
      <w:r>
        <w:rPr>
          <w:rFonts w:asciiTheme="minorHAnsi" w:hAnsiTheme="minorHAnsi" w:cstheme="minorHAnsi"/>
          <w:sz w:val="22"/>
          <w:szCs w:val="22"/>
        </w:rPr>
        <w:t>opy of c</w:t>
      </w:r>
      <w:r w:rsidR="00AC6DBC" w:rsidRPr="00C433E6">
        <w:rPr>
          <w:rFonts w:asciiTheme="minorHAnsi" w:hAnsiTheme="minorHAnsi" w:cstheme="minorHAnsi"/>
          <w:sz w:val="22"/>
          <w:szCs w:val="22"/>
        </w:rPr>
        <w:t>urrent IRS W-9 Tax Form</w:t>
      </w:r>
      <w:r w:rsidR="005A105B">
        <w:rPr>
          <w:rFonts w:asciiTheme="minorHAnsi" w:hAnsiTheme="minorHAnsi" w:cstheme="minorHAnsi"/>
          <w:sz w:val="22"/>
          <w:szCs w:val="22"/>
        </w:rPr>
        <w:t>.</w:t>
      </w:r>
    </w:p>
    <w:p w14:paraId="5B4D95BB" w14:textId="3DF79323" w:rsidR="00E37F03" w:rsidRPr="00E37F03" w:rsidRDefault="00E37F03" w:rsidP="00E37F03">
      <w:pPr>
        <w:pStyle w:val="BodyText"/>
        <w:numPr>
          <w:ilvl w:val="0"/>
          <w:numId w:val="19"/>
        </w:numPr>
        <w:ind w:right="114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46273473"/>
      <w:bookmarkEnd w:id="8"/>
      <w:r>
        <w:rPr>
          <w:rFonts w:asciiTheme="minorHAnsi" w:hAnsiTheme="minorHAnsi" w:cstheme="minorHAnsi"/>
          <w:sz w:val="22"/>
          <w:szCs w:val="22"/>
        </w:rPr>
        <w:t>Copy of the organization’s certificate of incorporation</w:t>
      </w:r>
      <w:r w:rsidR="005A105B">
        <w:rPr>
          <w:rFonts w:asciiTheme="minorHAnsi" w:hAnsiTheme="minorHAnsi" w:cstheme="minorHAnsi"/>
          <w:sz w:val="22"/>
          <w:szCs w:val="22"/>
        </w:rPr>
        <w:t xml:space="preserve"> (or “Charter document”, or “Articles of Organization”)</w:t>
      </w:r>
      <w:r w:rsidR="009311EA">
        <w:rPr>
          <w:rFonts w:asciiTheme="minorHAnsi" w:hAnsiTheme="minorHAnsi" w:cstheme="minorHAnsi"/>
          <w:sz w:val="22"/>
          <w:szCs w:val="22"/>
        </w:rPr>
        <w:t>.</w:t>
      </w:r>
    </w:p>
    <w:p w14:paraId="14271A51" w14:textId="6EB6F3ED" w:rsidR="00C340C2" w:rsidRDefault="00C340C2" w:rsidP="009B6DC2">
      <w:pPr>
        <w:pStyle w:val="BodyText"/>
        <w:numPr>
          <w:ilvl w:val="0"/>
          <w:numId w:val="19"/>
        </w:numPr>
        <w:ind w:right="114"/>
        <w:rPr>
          <w:rFonts w:asciiTheme="minorHAnsi" w:hAnsiTheme="minorHAnsi" w:cstheme="minorHAnsi"/>
          <w:sz w:val="22"/>
          <w:szCs w:val="22"/>
        </w:rPr>
      </w:pPr>
      <w:bookmarkStart w:id="10" w:name="_Hlk146273503"/>
      <w:bookmarkEnd w:id="9"/>
      <w:r>
        <w:rPr>
          <w:rFonts w:asciiTheme="minorHAnsi" w:hAnsiTheme="minorHAnsi" w:cstheme="minorHAnsi"/>
          <w:sz w:val="22"/>
          <w:szCs w:val="22"/>
        </w:rPr>
        <w:t>Completed Duplication of Benefit verification worksheet</w:t>
      </w:r>
      <w:r w:rsidR="005A105B">
        <w:rPr>
          <w:rFonts w:asciiTheme="minorHAnsi" w:hAnsiTheme="minorHAnsi" w:cstheme="minorHAnsi"/>
          <w:sz w:val="22"/>
          <w:szCs w:val="22"/>
        </w:rPr>
        <w:t>.</w:t>
      </w:r>
    </w:p>
    <w:p w14:paraId="493BFD6B" w14:textId="7BB8C5E7" w:rsidR="00E37F03" w:rsidRDefault="00E37F03" w:rsidP="009B6DC2">
      <w:pPr>
        <w:pStyle w:val="BodyText"/>
        <w:numPr>
          <w:ilvl w:val="0"/>
          <w:numId w:val="19"/>
        </w:numPr>
        <w:ind w:right="114"/>
        <w:rPr>
          <w:rFonts w:asciiTheme="minorHAnsi" w:hAnsiTheme="minorHAnsi" w:cstheme="minorHAnsi"/>
          <w:sz w:val="22"/>
          <w:szCs w:val="22"/>
        </w:rPr>
      </w:pPr>
      <w:bookmarkStart w:id="11" w:name="_Hlk146273509"/>
      <w:bookmarkEnd w:id="10"/>
      <w:r>
        <w:rPr>
          <w:rFonts w:asciiTheme="minorHAnsi" w:hAnsiTheme="minorHAnsi" w:cstheme="minorHAnsi"/>
          <w:sz w:val="22"/>
          <w:szCs w:val="22"/>
        </w:rPr>
        <w:t>Completed Conflict of Interest Form</w:t>
      </w:r>
      <w:r w:rsidR="005A105B">
        <w:rPr>
          <w:rFonts w:asciiTheme="minorHAnsi" w:hAnsiTheme="minorHAnsi" w:cstheme="minorHAnsi"/>
          <w:sz w:val="22"/>
          <w:szCs w:val="22"/>
        </w:rPr>
        <w:t>.</w:t>
      </w:r>
    </w:p>
    <w:p w14:paraId="00D1D5FB" w14:textId="69FCEA0F" w:rsidR="00F50D1F" w:rsidRDefault="00F50D1F" w:rsidP="009B6DC2">
      <w:pPr>
        <w:pStyle w:val="BodyText"/>
        <w:numPr>
          <w:ilvl w:val="0"/>
          <w:numId w:val="19"/>
        </w:numPr>
        <w:ind w:right="114"/>
        <w:rPr>
          <w:rFonts w:asciiTheme="minorHAnsi" w:hAnsiTheme="minorHAnsi" w:cstheme="minorHAnsi"/>
          <w:sz w:val="22"/>
          <w:szCs w:val="22"/>
        </w:rPr>
      </w:pPr>
      <w:bookmarkStart w:id="12" w:name="_Hlk146273514"/>
      <w:bookmarkEnd w:id="11"/>
      <w:r>
        <w:rPr>
          <w:rFonts w:asciiTheme="minorHAnsi" w:hAnsiTheme="minorHAnsi" w:cstheme="minorHAnsi"/>
          <w:sz w:val="22"/>
          <w:szCs w:val="22"/>
        </w:rPr>
        <w:t>Completed Debarment/Suspension Certification Form.</w:t>
      </w:r>
    </w:p>
    <w:p w14:paraId="49EE82C9" w14:textId="47A44A1B" w:rsidR="00F50D1F" w:rsidRDefault="00F50D1F" w:rsidP="009B6DC2">
      <w:pPr>
        <w:pStyle w:val="BodyText"/>
        <w:numPr>
          <w:ilvl w:val="0"/>
          <w:numId w:val="19"/>
        </w:numPr>
        <w:ind w:right="114"/>
        <w:rPr>
          <w:rFonts w:asciiTheme="minorHAnsi" w:hAnsiTheme="minorHAnsi" w:cstheme="minorHAnsi"/>
          <w:sz w:val="22"/>
          <w:szCs w:val="22"/>
        </w:rPr>
      </w:pPr>
      <w:bookmarkStart w:id="13" w:name="_Hlk146273527"/>
      <w:bookmarkEnd w:id="12"/>
      <w:r>
        <w:rPr>
          <w:rFonts w:asciiTheme="minorHAnsi" w:hAnsiTheme="minorHAnsi" w:cstheme="minorHAnsi"/>
          <w:sz w:val="22"/>
          <w:szCs w:val="22"/>
        </w:rPr>
        <w:t>Completed Financial Certification Statement.</w:t>
      </w:r>
    </w:p>
    <w:bookmarkEnd w:id="13"/>
    <w:p w14:paraId="79A219FC" w14:textId="77777777" w:rsidR="00E37F03" w:rsidRDefault="00E37F03" w:rsidP="00E37F03">
      <w:pPr>
        <w:widowControl/>
        <w:autoSpaceDE/>
        <w:autoSpaceDN/>
        <w:spacing w:after="6" w:line="250" w:lineRule="auto"/>
        <w:ind w:left="360"/>
        <w:contextualSpacing/>
        <w:jc w:val="both"/>
      </w:pPr>
    </w:p>
    <w:p w14:paraId="6C5D73E6" w14:textId="15B34BB7" w:rsidR="00E37F03" w:rsidRPr="00E37F03" w:rsidRDefault="00E37F03" w:rsidP="00E37F03">
      <w:pPr>
        <w:widowControl/>
        <w:autoSpaceDE/>
        <w:autoSpaceDN/>
        <w:spacing w:after="6" w:line="250" w:lineRule="auto"/>
        <w:contextualSpacing/>
        <w:jc w:val="both"/>
        <w:rPr>
          <w:u w:val="single"/>
        </w:rPr>
      </w:pPr>
      <w:r w:rsidRPr="00E37F03">
        <w:rPr>
          <w:u w:val="single"/>
        </w:rPr>
        <w:t xml:space="preserve">Additional Evidence – Optional, to further support the review of your </w:t>
      </w:r>
      <w:proofErr w:type="gramStart"/>
      <w:r w:rsidRPr="00E37F03">
        <w:rPr>
          <w:u w:val="single"/>
        </w:rPr>
        <w:t>application</w:t>
      </w:r>
      <w:proofErr w:type="gramEnd"/>
    </w:p>
    <w:p w14:paraId="3AE70BB1" w14:textId="04E77949" w:rsidR="00C340C2" w:rsidRPr="00E37F03" w:rsidRDefault="00C340C2" w:rsidP="00E37F03">
      <w:pPr>
        <w:pStyle w:val="BodyText"/>
        <w:numPr>
          <w:ilvl w:val="0"/>
          <w:numId w:val="19"/>
        </w:numPr>
        <w:ind w:right="1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Additional Evidence to demonstrate a negative economic impact was sustained</w:t>
      </w:r>
      <w:r w:rsidR="00E37F03">
        <w:rPr>
          <w:rFonts w:asciiTheme="minorHAnsi" w:hAnsiTheme="minorHAnsi" w:cstheme="minorHAnsi"/>
          <w:sz w:val="22"/>
          <w:szCs w:val="22"/>
        </w:rPr>
        <w:t xml:space="preserve"> may include the following:</w:t>
      </w:r>
    </w:p>
    <w:p w14:paraId="58C1F2C4" w14:textId="76221292" w:rsidR="004F00CE" w:rsidRPr="00C433E6" w:rsidRDefault="004F00CE" w:rsidP="00E37F03">
      <w:pPr>
        <w:pStyle w:val="BodyText"/>
        <w:numPr>
          <w:ilvl w:val="1"/>
          <w:numId w:val="45"/>
        </w:numPr>
        <w:ind w:right="114"/>
        <w:rPr>
          <w:rFonts w:asciiTheme="minorHAnsi" w:hAnsiTheme="minorHAnsi" w:cstheme="minorHAnsi"/>
          <w:sz w:val="22"/>
          <w:szCs w:val="22"/>
        </w:rPr>
      </w:pPr>
      <w:r w:rsidRPr="00C433E6">
        <w:rPr>
          <w:rFonts w:asciiTheme="minorHAnsi" w:hAnsiTheme="minorHAnsi" w:cstheme="minorHAnsi"/>
          <w:sz w:val="22"/>
          <w:szCs w:val="22"/>
        </w:rPr>
        <w:t>Past-due Mortgage/Rent Statement</w:t>
      </w:r>
      <w:r>
        <w:rPr>
          <w:rFonts w:asciiTheme="minorHAnsi" w:hAnsiTheme="minorHAnsi" w:cstheme="minorHAnsi"/>
          <w:sz w:val="22"/>
          <w:szCs w:val="22"/>
        </w:rPr>
        <w:t>s</w:t>
      </w:r>
    </w:p>
    <w:p w14:paraId="238B2A3D" w14:textId="77C51734" w:rsidR="004F00CE" w:rsidRPr="00553B81" w:rsidRDefault="004F00CE" w:rsidP="00E37F03">
      <w:pPr>
        <w:pStyle w:val="BodyText"/>
        <w:numPr>
          <w:ilvl w:val="1"/>
          <w:numId w:val="45"/>
        </w:numPr>
        <w:ind w:right="114"/>
        <w:rPr>
          <w:rFonts w:asciiTheme="minorHAnsi" w:hAnsiTheme="minorHAnsi" w:cstheme="minorHAnsi"/>
          <w:sz w:val="22"/>
          <w:szCs w:val="22"/>
        </w:rPr>
      </w:pPr>
      <w:r w:rsidRPr="00C433E6">
        <w:rPr>
          <w:rFonts w:asciiTheme="minorHAnsi" w:hAnsiTheme="minorHAnsi" w:cstheme="minorHAnsi"/>
          <w:sz w:val="22"/>
          <w:szCs w:val="22"/>
        </w:rPr>
        <w:t xml:space="preserve">Past-due utility bills </w:t>
      </w:r>
    </w:p>
    <w:p w14:paraId="2CE02241" w14:textId="38DF820E" w:rsidR="004F00CE" w:rsidRDefault="004F00CE" w:rsidP="00E37F03">
      <w:pPr>
        <w:pStyle w:val="BodyText"/>
        <w:numPr>
          <w:ilvl w:val="1"/>
          <w:numId w:val="45"/>
        </w:numPr>
        <w:ind w:right="1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Evidence of reduced or inhibited fund-raising activities due to COVID-19 </w:t>
      </w:r>
    </w:p>
    <w:p w14:paraId="2D8EE504" w14:textId="4F0CFCC3" w:rsidR="004F00CE" w:rsidRDefault="004F00CE" w:rsidP="00E37F03">
      <w:pPr>
        <w:pStyle w:val="BodyText"/>
        <w:numPr>
          <w:ilvl w:val="1"/>
          <w:numId w:val="45"/>
        </w:numPr>
        <w:ind w:right="1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Copies of invoices or evidence of COVID-19 related expenses </w:t>
      </w:r>
      <w:proofErr w:type="gramStart"/>
      <w:r>
        <w:rPr>
          <w:rFonts w:asciiTheme="minorHAnsi" w:hAnsiTheme="minorHAnsi" w:cstheme="minorHAnsi"/>
          <w:sz w:val="22"/>
          <w:szCs w:val="22"/>
        </w:rPr>
        <w:t>incurred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25FB12" w14:textId="4CB1C47C" w:rsidR="008E5A43" w:rsidRPr="002C1F6A" w:rsidRDefault="004F00CE" w:rsidP="00E37F03">
      <w:pPr>
        <w:pStyle w:val="BodyText"/>
        <w:numPr>
          <w:ilvl w:val="1"/>
          <w:numId w:val="45"/>
        </w:numPr>
        <w:ind w:right="1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Evidence </w:t>
      </w:r>
      <w:r w:rsidR="00572B7E">
        <w:rPr>
          <w:rFonts w:asciiTheme="minorHAnsi" w:hAnsiTheme="minorHAnsi" w:cstheme="minorHAnsi"/>
          <w:sz w:val="22"/>
          <w:szCs w:val="22"/>
        </w:rPr>
        <w:t xml:space="preserve">or statements </w:t>
      </w:r>
      <w:r>
        <w:rPr>
          <w:rFonts w:asciiTheme="minorHAnsi" w:hAnsiTheme="minorHAnsi" w:cstheme="minorHAnsi"/>
          <w:sz w:val="22"/>
          <w:szCs w:val="22"/>
        </w:rPr>
        <w:t>of lost funds or income due to COVID-19 (</w:t>
      </w:r>
      <w:r>
        <w:rPr>
          <w:rFonts w:asciiTheme="minorHAnsi" w:hAnsiTheme="minorHAnsi" w:cstheme="minorHAnsi"/>
          <w:i/>
          <w:iCs/>
          <w:sz w:val="22"/>
          <w:szCs w:val="22"/>
        </w:rPr>
        <w:t>if applicable</w:t>
      </w:r>
      <w:r w:rsidR="00C340C2">
        <w:rPr>
          <w:rFonts w:asciiTheme="minorHAnsi" w:hAnsiTheme="minorHAnsi" w:cstheme="minorHAnsi"/>
          <w:i/>
          <w:iCs/>
          <w:sz w:val="22"/>
          <w:szCs w:val="22"/>
        </w:rPr>
        <w:t xml:space="preserve"> – must be certified by the organizations president, treasurer, or owner)</w:t>
      </w:r>
      <w:r w:rsidR="00083827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391DC379" w14:textId="77777777" w:rsidR="008E5A43" w:rsidRDefault="008E5A43" w:rsidP="008E5A43">
      <w:pPr>
        <w:pStyle w:val="BodyText"/>
        <w:ind w:left="0" w:right="114" w:firstLine="0"/>
        <w:rPr>
          <w:rFonts w:eastAsia="Times New Roman" w:cstheme="minorHAnsi"/>
          <w:sz w:val="22"/>
          <w:szCs w:val="22"/>
        </w:rPr>
      </w:pPr>
    </w:p>
    <w:p w14:paraId="45E0BBF1" w14:textId="77777777" w:rsidR="00E54803" w:rsidRDefault="00E54803" w:rsidP="00E54803">
      <w:pPr>
        <w:tabs>
          <w:tab w:val="left" w:pos="1480"/>
        </w:tabs>
        <w:ind w:right="115"/>
        <w:jc w:val="both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IN</w:t>
      </w:r>
      <w:r w:rsidRPr="00E54803">
        <w:rPr>
          <w:rFonts w:asciiTheme="minorHAnsi" w:hAnsiTheme="minorHAnsi" w:cstheme="minorHAnsi"/>
          <w:b/>
          <w:bCs/>
          <w:sz w:val="28"/>
          <w:szCs w:val="28"/>
        </w:rPr>
        <w:t>ELIGIBLE COSTS</w:t>
      </w:r>
    </w:p>
    <w:p w14:paraId="788FD7CF" w14:textId="44A88BCD" w:rsidR="00E37F03" w:rsidRPr="00E37F03" w:rsidRDefault="00E37F03" w:rsidP="00E54803">
      <w:pPr>
        <w:tabs>
          <w:tab w:val="left" w:pos="1480"/>
        </w:tabs>
        <w:ind w:right="115"/>
        <w:jc w:val="both"/>
        <w:outlineLvl w:val="0"/>
        <w:rPr>
          <w:rFonts w:asciiTheme="minorHAnsi" w:hAnsiTheme="minorHAnsi" w:cstheme="minorHAnsi"/>
        </w:rPr>
      </w:pPr>
      <w:r w:rsidRPr="00E37F03">
        <w:rPr>
          <w:rFonts w:asciiTheme="minorHAnsi" w:hAnsiTheme="minorHAnsi" w:cstheme="minorHAnsi"/>
        </w:rPr>
        <w:t>Applicants may not apply for or use any awarded funding to cover the following ineligible activities or costs:</w:t>
      </w:r>
    </w:p>
    <w:p w14:paraId="5996F539" w14:textId="77777777" w:rsidR="0052404E" w:rsidRPr="00C433E6" w:rsidRDefault="00D630B9">
      <w:pPr>
        <w:pStyle w:val="ListParagraph"/>
        <w:numPr>
          <w:ilvl w:val="0"/>
          <w:numId w:val="4"/>
        </w:numPr>
        <w:tabs>
          <w:tab w:val="left" w:pos="1479"/>
          <w:tab w:val="left" w:pos="1480"/>
        </w:tabs>
        <w:spacing w:before="2"/>
        <w:ind w:right="128"/>
        <w:rPr>
          <w:rFonts w:asciiTheme="minorHAnsi" w:hAnsiTheme="minorHAnsi" w:cstheme="minorHAnsi"/>
        </w:rPr>
      </w:pPr>
      <w:r w:rsidRPr="00C433E6">
        <w:rPr>
          <w:rFonts w:asciiTheme="minorHAnsi" w:hAnsiTheme="minorHAnsi" w:cstheme="minorHAnsi"/>
        </w:rPr>
        <w:t>Loss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that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bears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no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relation or</w:t>
      </w:r>
      <w:r w:rsidRPr="00E37F03">
        <w:rPr>
          <w:rFonts w:asciiTheme="minorHAnsi" w:hAnsiTheme="minorHAnsi" w:cstheme="minorHAnsi"/>
        </w:rPr>
        <w:t xml:space="preserve"> </w:t>
      </w:r>
      <w:r w:rsidR="005B20D9" w:rsidRPr="00C433E6">
        <w:rPr>
          <w:rFonts w:asciiTheme="minorHAnsi" w:hAnsiTheme="minorHAnsi" w:cstheme="minorHAnsi"/>
        </w:rPr>
        <w:t>is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grossly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disproportionate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to the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type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or extent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of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harm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experienced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due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to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the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COVID-19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public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health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emergency.</w:t>
      </w:r>
    </w:p>
    <w:p w14:paraId="0F4A8266" w14:textId="77777777" w:rsidR="0052404E" w:rsidRPr="00C433E6" w:rsidRDefault="00D630B9">
      <w:pPr>
        <w:pStyle w:val="ListParagraph"/>
        <w:numPr>
          <w:ilvl w:val="0"/>
          <w:numId w:val="4"/>
        </w:numPr>
        <w:tabs>
          <w:tab w:val="left" w:pos="1479"/>
          <w:tab w:val="left" w:pos="1480"/>
        </w:tabs>
        <w:spacing w:before="1" w:line="304" w:lineRule="exact"/>
        <w:rPr>
          <w:rFonts w:asciiTheme="minorHAnsi" w:hAnsiTheme="minorHAnsi" w:cstheme="minorHAnsi"/>
        </w:rPr>
      </w:pPr>
      <w:r w:rsidRPr="00C433E6">
        <w:rPr>
          <w:rFonts w:asciiTheme="minorHAnsi" w:hAnsiTheme="minorHAnsi" w:cstheme="minorHAnsi"/>
        </w:rPr>
        <w:t>Contributions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to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rainy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day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funds,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financial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reserves,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or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similar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funds.</w:t>
      </w:r>
    </w:p>
    <w:p w14:paraId="38792BBE" w14:textId="77777777" w:rsidR="0052404E" w:rsidRPr="00C433E6" w:rsidRDefault="00D630B9" w:rsidP="005D67E1">
      <w:pPr>
        <w:pStyle w:val="ListParagraph"/>
        <w:numPr>
          <w:ilvl w:val="0"/>
          <w:numId w:val="4"/>
        </w:numPr>
        <w:tabs>
          <w:tab w:val="left" w:pos="1479"/>
          <w:tab w:val="left" w:pos="1480"/>
        </w:tabs>
        <w:spacing w:before="1" w:line="304" w:lineRule="exact"/>
        <w:rPr>
          <w:rFonts w:asciiTheme="minorHAnsi" w:hAnsiTheme="minorHAnsi" w:cstheme="minorHAnsi"/>
        </w:rPr>
      </w:pPr>
      <w:r w:rsidRPr="00C433E6">
        <w:rPr>
          <w:rFonts w:asciiTheme="minorHAnsi" w:hAnsiTheme="minorHAnsi" w:cstheme="minorHAnsi"/>
        </w:rPr>
        <w:t>Payment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of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interest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or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principal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on outstanding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debt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instruments.</w:t>
      </w:r>
    </w:p>
    <w:p w14:paraId="1B8FE3B4" w14:textId="77777777" w:rsidR="0052404E" w:rsidRPr="00C433E6" w:rsidRDefault="00D630B9" w:rsidP="005D67E1">
      <w:pPr>
        <w:pStyle w:val="ListParagraph"/>
        <w:numPr>
          <w:ilvl w:val="0"/>
          <w:numId w:val="4"/>
        </w:numPr>
        <w:tabs>
          <w:tab w:val="left" w:pos="1479"/>
          <w:tab w:val="left" w:pos="1480"/>
        </w:tabs>
        <w:spacing w:before="1" w:line="304" w:lineRule="exact"/>
        <w:rPr>
          <w:rFonts w:asciiTheme="minorHAnsi" w:hAnsiTheme="minorHAnsi" w:cstheme="minorHAnsi"/>
        </w:rPr>
      </w:pPr>
      <w:r w:rsidRPr="00C433E6">
        <w:rPr>
          <w:rFonts w:asciiTheme="minorHAnsi" w:hAnsiTheme="minorHAnsi" w:cstheme="minorHAnsi"/>
        </w:rPr>
        <w:t>Inherently</w:t>
      </w:r>
      <w:r w:rsidRPr="005D67E1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religious</w:t>
      </w:r>
      <w:r w:rsidRPr="005D67E1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activities,</w:t>
      </w:r>
      <w:r w:rsidRPr="005D67E1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such</w:t>
      </w:r>
      <w:r w:rsidRPr="005D67E1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as</w:t>
      </w:r>
      <w:r w:rsidRPr="005D67E1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worship,</w:t>
      </w:r>
      <w:r w:rsidRPr="005D67E1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religious</w:t>
      </w:r>
      <w:r w:rsidRPr="005D67E1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instruction,</w:t>
      </w:r>
      <w:r w:rsidRPr="005D67E1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or</w:t>
      </w:r>
      <w:r w:rsidRPr="005D67E1">
        <w:rPr>
          <w:rFonts w:asciiTheme="minorHAnsi" w:hAnsiTheme="minorHAnsi" w:cstheme="minorHAnsi"/>
        </w:rPr>
        <w:t xml:space="preserve"> </w:t>
      </w:r>
      <w:r w:rsidR="005D67E1" w:rsidRPr="00C433E6">
        <w:rPr>
          <w:rFonts w:asciiTheme="minorHAnsi" w:hAnsiTheme="minorHAnsi" w:cstheme="minorHAnsi"/>
        </w:rPr>
        <w:t>proselytization</w:t>
      </w:r>
      <w:r w:rsidR="005D67E1">
        <w:rPr>
          <w:rFonts w:asciiTheme="minorHAnsi" w:hAnsiTheme="minorHAnsi" w:cstheme="minorHAnsi"/>
        </w:rPr>
        <w:t xml:space="preserve">, </w:t>
      </w:r>
      <w:r w:rsidR="005D67E1" w:rsidRPr="005D67E1">
        <w:rPr>
          <w:rFonts w:asciiTheme="minorHAnsi" w:hAnsiTheme="minorHAnsi" w:cstheme="minorHAnsi"/>
        </w:rPr>
        <w:t>and</w:t>
      </w:r>
      <w:r w:rsidRPr="00C433E6">
        <w:rPr>
          <w:rFonts w:asciiTheme="minorHAnsi" w:hAnsiTheme="minorHAnsi" w:cstheme="minorHAnsi"/>
        </w:rPr>
        <w:t>/or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those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that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promote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or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inhibit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religious interest</w:t>
      </w:r>
      <w:r w:rsidR="00083827">
        <w:rPr>
          <w:rFonts w:asciiTheme="minorHAnsi" w:hAnsiTheme="minorHAnsi" w:cstheme="minorHAnsi"/>
        </w:rPr>
        <w:t>.</w:t>
      </w:r>
    </w:p>
    <w:p w14:paraId="7A1F3565" w14:textId="77777777" w:rsidR="0052404E" w:rsidRPr="00C433E6" w:rsidRDefault="00D630B9">
      <w:pPr>
        <w:pStyle w:val="ListParagraph"/>
        <w:numPr>
          <w:ilvl w:val="0"/>
          <w:numId w:val="4"/>
        </w:numPr>
        <w:tabs>
          <w:tab w:val="left" w:pos="1479"/>
          <w:tab w:val="left" w:pos="1480"/>
        </w:tabs>
        <w:spacing w:before="1"/>
        <w:rPr>
          <w:rFonts w:asciiTheme="minorHAnsi" w:hAnsiTheme="minorHAnsi" w:cstheme="minorHAnsi"/>
        </w:rPr>
      </w:pPr>
      <w:r w:rsidRPr="00C433E6">
        <w:rPr>
          <w:rFonts w:asciiTheme="minorHAnsi" w:hAnsiTheme="minorHAnsi" w:cstheme="minorHAnsi"/>
        </w:rPr>
        <w:t>Lobbying,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support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of candidates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for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public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office,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or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other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political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activities.</w:t>
      </w:r>
    </w:p>
    <w:p w14:paraId="1A506F10" w14:textId="25DA1033" w:rsidR="00572B7E" w:rsidRDefault="00D630B9" w:rsidP="00572B7E">
      <w:pPr>
        <w:pStyle w:val="ListParagraph"/>
        <w:numPr>
          <w:ilvl w:val="0"/>
          <w:numId w:val="4"/>
        </w:numPr>
        <w:tabs>
          <w:tab w:val="left" w:pos="1480"/>
        </w:tabs>
        <w:spacing w:before="2"/>
        <w:ind w:right="121"/>
        <w:jc w:val="both"/>
        <w:rPr>
          <w:rFonts w:asciiTheme="minorHAnsi" w:hAnsiTheme="minorHAnsi" w:cstheme="minorHAnsi"/>
        </w:rPr>
      </w:pPr>
      <w:r w:rsidRPr="00C433E6">
        <w:rPr>
          <w:rFonts w:asciiTheme="minorHAnsi" w:hAnsiTheme="minorHAnsi" w:cstheme="minorHAnsi"/>
        </w:rPr>
        <w:t>Economic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hardship</w:t>
      </w:r>
      <w:r w:rsidRPr="00E37F03">
        <w:rPr>
          <w:rFonts w:asciiTheme="minorHAnsi" w:hAnsiTheme="minorHAnsi" w:cstheme="minorHAnsi"/>
        </w:rPr>
        <w:t xml:space="preserve"> </w:t>
      </w:r>
      <w:r w:rsidRPr="00C433E6">
        <w:rPr>
          <w:rFonts w:asciiTheme="minorHAnsi" w:hAnsiTheme="minorHAnsi" w:cstheme="minorHAnsi"/>
        </w:rPr>
        <w:t>incurred</w:t>
      </w:r>
      <w:r w:rsidR="005D67E1">
        <w:rPr>
          <w:rFonts w:asciiTheme="minorHAnsi" w:hAnsiTheme="minorHAnsi" w:cstheme="minorHAnsi"/>
        </w:rPr>
        <w:t xml:space="preserve"> for reasons other than the pandemic</w:t>
      </w:r>
      <w:r w:rsidR="00FC437C">
        <w:rPr>
          <w:rFonts w:asciiTheme="minorHAnsi" w:hAnsiTheme="minorHAnsi" w:cstheme="minorHAnsi"/>
        </w:rPr>
        <w:t>.</w:t>
      </w:r>
    </w:p>
    <w:p w14:paraId="1AC16699" w14:textId="0EA2D355" w:rsidR="0052404E" w:rsidRPr="00572B7E" w:rsidRDefault="00572B7E" w:rsidP="00572B7E">
      <w:pPr>
        <w:pStyle w:val="ListParagraph"/>
        <w:numPr>
          <w:ilvl w:val="0"/>
          <w:numId w:val="4"/>
        </w:numPr>
        <w:tabs>
          <w:tab w:val="left" w:pos="1480"/>
        </w:tabs>
        <w:spacing w:before="2"/>
        <w:ind w:right="12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Direct </w:t>
      </w:r>
      <w:r w:rsidR="005D67E1" w:rsidRPr="00572B7E">
        <w:rPr>
          <w:rFonts w:asciiTheme="minorHAnsi" w:hAnsiTheme="minorHAnsi" w:cstheme="minorHAnsi"/>
        </w:rPr>
        <w:t>reimbursement for</w:t>
      </w:r>
      <w:r w:rsidR="00E05F19" w:rsidRPr="00572B7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invoices, receipts,</w:t>
      </w:r>
      <w:r w:rsidR="00E05F19" w:rsidRPr="00572B7E">
        <w:rPr>
          <w:rFonts w:asciiTheme="minorHAnsi" w:hAnsiTheme="minorHAnsi" w:cstheme="minorHAnsi"/>
        </w:rPr>
        <w:t xml:space="preserve"> or expenditures</w:t>
      </w:r>
      <w:r w:rsidR="005D67E1" w:rsidRPr="00572B7E">
        <w:rPr>
          <w:rFonts w:asciiTheme="minorHAnsi" w:hAnsiTheme="minorHAnsi" w:cstheme="minorHAnsi"/>
        </w:rPr>
        <w:t xml:space="preserve"> </w:t>
      </w:r>
      <w:r w:rsidR="00FC437C">
        <w:rPr>
          <w:rFonts w:asciiTheme="minorHAnsi" w:hAnsiTheme="minorHAnsi" w:cstheme="minorHAnsi"/>
        </w:rPr>
        <w:t xml:space="preserve">dated </w:t>
      </w:r>
      <w:r w:rsidR="005D67E1" w:rsidRPr="00E37F03">
        <w:rPr>
          <w:rFonts w:asciiTheme="minorHAnsi" w:hAnsiTheme="minorHAnsi" w:cstheme="minorHAnsi"/>
        </w:rPr>
        <w:t>prior to March 3, 2021</w:t>
      </w:r>
      <w:r w:rsidR="00083827" w:rsidRPr="00572B7E">
        <w:rPr>
          <w:rFonts w:asciiTheme="minorHAnsi" w:hAnsiTheme="minorHAnsi" w:cstheme="minorHAnsi"/>
        </w:rPr>
        <w:t>.</w:t>
      </w:r>
    </w:p>
    <w:p w14:paraId="0889AE63" w14:textId="77777777" w:rsidR="00ED21EF" w:rsidRPr="005D67E1" w:rsidRDefault="00ED21EF" w:rsidP="005D67E1">
      <w:pPr>
        <w:tabs>
          <w:tab w:val="left" w:pos="1480"/>
        </w:tabs>
        <w:ind w:right="115"/>
        <w:jc w:val="both"/>
        <w:rPr>
          <w:rFonts w:asciiTheme="minorHAnsi" w:hAnsiTheme="minorHAnsi" w:cstheme="minorHAnsi"/>
        </w:rPr>
      </w:pPr>
    </w:p>
    <w:p w14:paraId="13E3B0A0" w14:textId="09BE2EA1" w:rsidR="00E54803" w:rsidRPr="00E54803" w:rsidRDefault="00E54803" w:rsidP="00E54803">
      <w:pPr>
        <w:tabs>
          <w:tab w:val="left" w:pos="1480"/>
        </w:tabs>
        <w:ind w:right="115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APPLICATION PROCESS</w:t>
      </w:r>
      <w:r w:rsidR="00B9366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0FBAFE3" w14:textId="5D025B8F" w:rsidR="00524487" w:rsidRDefault="00FC437C" w:rsidP="00524487">
      <w:pPr>
        <w:pStyle w:val="BodyText"/>
        <w:ind w:left="0" w:right="11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Program </w:t>
      </w:r>
      <w:r w:rsidR="00D630B9" w:rsidRPr="00842791">
        <w:rPr>
          <w:rFonts w:asciiTheme="minorHAnsi" w:hAnsiTheme="minorHAnsi" w:cstheme="minorHAnsi"/>
          <w:sz w:val="22"/>
          <w:szCs w:val="22"/>
        </w:rPr>
        <w:t>application</w:t>
      </w:r>
      <w:r w:rsidR="00842791" w:rsidRPr="00842791">
        <w:rPr>
          <w:rFonts w:asciiTheme="minorHAnsi" w:hAnsiTheme="minorHAnsi" w:cstheme="minorHAnsi"/>
          <w:sz w:val="22"/>
          <w:szCs w:val="22"/>
        </w:rPr>
        <w:t>s</w:t>
      </w:r>
      <w:r w:rsidR="00D630B9" w:rsidRPr="00842791">
        <w:rPr>
          <w:rFonts w:asciiTheme="minorHAnsi" w:hAnsiTheme="minorHAnsi" w:cstheme="minorHAnsi"/>
          <w:sz w:val="22"/>
          <w:szCs w:val="22"/>
        </w:rPr>
        <w:t xml:space="preserve"> will be available through the </w:t>
      </w:r>
      <w:r w:rsidR="009E2600">
        <w:rPr>
          <w:rFonts w:asciiTheme="minorHAnsi" w:hAnsiTheme="minorHAnsi" w:cstheme="minorHAnsi"/>
          <w:sz w:val="22"/>
          <w:szCs w:val="22"/>
        </w:rPr>
        <w:t>City</w:t>
      </w:r>
      <w:r w:rsidR="00D630B9" w:rsidRPr="00842791">
        <w:rPr>
          <w:rFonts w:asciiTheme="minorHAnsi" w:hAnsiTheme="minorHAnsi" w:cstheme="minorHAnsi"/>
          <w:sz w:val="22"/>
          <w:szCs w:val="22"/>
        </w:rPr>
        <w:t>’s website at</w:t>
      </w:r>
      <w:r w:rsidR="00D630B9" w:rsidRPr="008427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hyperlink r:id="rId10" w:history="1">
        <w:r w:rsidR="00D53FAB" w:rsidRPr="0043294D">
          <w:rPr>
            <w:rStyle w:val="Hyperlink"/>
          </w:rPr>
          <w:t>www.yorkcity.or</w:t>
        </w:r>
        <w:r w:rsidR="00D53FAB" w:rsidRPr="0043294D">
          <w:rPr>
            <w:rStyle w:val="Hyperlink"/>
          </w:rPr>
          <w:t>g</w:t>
        </w:r>
      </w:hyperlink>
      <w:r w:rsidR="00405633">
        <w:rPr>
          <w:rStyle w:val="Hyperlink"/>
        </w:rPr>
        <w:t>/grants</w:t>
      </w:r>
      <w:r w:rsidR="00D53FAB">
        <w:t xml:space="preserve"> </w:t>
      </w:r>
      <w:r w:rsidR="00E05F19" w:rsidRPr="00F50D1F">
        <w:rPr>
          <w:rFonts w:asciiTheme="minorHAnsi" w:hAnsiTheme="minorHAnsi" w:cstheme="minorHAnsi"/>
          <w:sz w:val="22"/>
          <w:szCs w:val="22"/>
        </w:rPr>
        <w:t xml:space="preserve">starting on </w:t>
      </w:r>
      <w:r w:rsidR="00F50D1F">
        <w:rPr>
          <w:rFonts w:asciiTheme="minorHAnsi" w:hAnsiTheme="minorHAnsi" w:cstheme="minorHAnsi"/>
          <w:sz w:val="22"/>
          <w:szCs w:val="22"/>
        </w:rPr>
        <w:t>Friday, October 6</w:t>
      </w:r>
      <w:r w:rsidR="00F50D1F" w:rsidRPr="00F50D1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F50D1F">
        <w:rPr>
          <w:rFonts w:asciiTheme="minorHAnsi" w:hAnsiTheme="minorHAnsi" w:cstheme="minorHAnsi"/>
          <w:sz w:val="22"/>
          <w:szCs w:val="22"/>
        </w:rPr>
        <w:t>, 2023.</w:t>
      </w:r>
    </w:p>
    <w:p w14:paraId="72974F0F" w14:textId="77777777" w:rsidR="00524487" w:rsidRDefault="00524487" w:rsidP="00524487">
      <w:pPr>
        <w:pStyle w:val="BodyText"/>
        <w:ind w:left="0" w:right="114" w:firstLine="0"/>
        <w:rPr>
          <w:rFonts w:asciiTheme="minorHAnsi" w:hAnsiTheme="minorHAnsi" w:cstheme="minorHAnsi"/>
          <w:sz w:val="22"/>
          <w:szCs w:val="22"/>
        </w:rPr>
      </w:pPr>
    </w:p>
    <w:p w14:paraId="31C0EA1C" w14:textId="378B147C" w:rsidR="0052404E" w:rsidRPr="00C433E6" w:rsidRDefault="00524487" w:rsidP="00524487">
      <w:pPr>
        <w:pStyle w:val="BodyText"/>
        <w:ind w:left="0" w:right="114" w:firstLine="0"/>
        <w:rPr>
          <w:rFonts w:asciiTheme="minorHAnsi" w:hAnsiTheme="minorHAnsi" w:cstheme="minorHAnsi"/>
          <w:spacing w:val="1"/>
          <w:sz w:val="22"/>
          <w:szCs w:val="22"/>
        </w:rPr>
      </w:pPr>
      <w:bookmarkStart w:id="14" w:name="_Hlk116542556"/>
      <w:r>
        <w:rPr>
          <w:rFonts w:asciiTheme="minorHAnsi" w:hAnsiTheme="minorHAnsi" w:cstheme="minorHAnsi"/>
          <w:sz w:val="22"/>
          <w:szCs w:val="22"/>
        </w:rPr>
        <w:t>If an applicant does not have computer access, a hard copy application can</w:t>
      </w:r>
      <w:r w:rsidR="00FC437C">
        <w:rPr>
          <w:rFonts w:asciiTheme="minorHAnsi" w:hAnsiTheme="minorHAnsi" w:cstheme="minorHAnsi"/>
          <w:sz w:val="22"/>
          <w:szCs w:val="22"/>
        </w:rPr>
        <w:t xml:space="preserve">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72B7E">
        <w:rPr>
          <w:rFonts w:asciiTheme="minorHAnsi" w:hAnsiTheme="minorHAnsi" w:cstheme="minorHAnsi"/>
          <w:sz w:val="22"/>
          <w:szCs w:val="22"/>
        </w:rPr>
        <w:t>request</w:t>
      </w:r>
      <w:r w:rsidR="00FC437C">
        <w:rPr>
          <w:rFonts w:asciiTheme="minorHAnsi" w:hAnsiTheme="minorHAnsi" w:cstheme="minorHAnsi"/>
          <w:sz w:val="22"/>
          <w:szCs w:val="22"/>
        </w:rPr>
        <w:t>ed</w:t>
      </w:r>
      <w:r w:rsidR="00572B7E">
        <w:rPr>
          <w:rFonts w:asciiTheme="minorHAnsi" w:hAnsiTheme="minorHAnsi" w:cstheme="minorHAnsi"/>
          <w:sz w:val="22"/>
          <w:szCs w:val="22"/>
        </w:rPr>
        <w:t xml:space="preserve"> by sending an email request to</w:t>
      </w:r>
      <w:r w:rsidR="00405633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405633" w:rsidRPr="00E417C9">
          <w:rPr>
            <w:rStyle w:val="Hyperlink"/>
            <w:rFonts w:asciiTheme="minorHAnsi" w:hAnsiTheme="minorHAnsi" w:cstheme="minorHAnsi"/>
            <w:sz w:val="22"/>
            <w:szCs w:val="22"/>
          </w:rPr>
          <w:t>NPgrantsupport@yorkcity.org</w:t>
        </w:r>
      </w:hyperlink>
      <w:r w:rsidR="00405633">
        <w:rPr>
          <w:rFonts w:asciiTheme="minorHAnsi" w:hAnsiTheme="minorHAnsi" w:cstheme="minorHAnsi"/>
          <w:sz w:val="22"/>
          <w:szCs w:val="22"/>
        </w:rPr>
        <w:t xml:space="preserve"> </w:t>
      </w:r>
      <w:r w:rsidR="00572B7E">
        <w:rPr>
          <w:rFonts w:asciiTheme="minorHAnsi" w:hAnsiTheme="minorHAnsi" w:cstheme="minorHAnsi"/>
          <w:sz w:val="22"/>
          <w:szCs w:val="22"/>
        </w:rPr>
        <w:t xml:space="preserve">or picked up from the </w:t>
      </w:r>
      <w:r w:rsidR="009E2600" w:rsidRPr="009E2600">
        <w:rPr>
          <w:rFonts w:asciiTheme="minorHAnsi" w:hAnsiTheme="minorHAnsi" w:cstheme="minorHAnsi"/>
          <w:sz w:val="22"/>
          <w:szCs w:val="22"/>
        </w:rPr>
        <w:t>City’s Department of Economic and Community Development located at City Hall, 101 South George Street, York, PA</w:t>
      </w:r>
      <w:r w:rsidR="00572B7E" w:rsidRPr="00524487">
        <w:rPr>
          <w:rFonts w:asciiTheme="minorHAnsi" w:hAnsiTheme="minorHAnsi" w:cstheme="minorHAnsi"/>
          <w:sz w:val="22"/>
          <w:szCs w:val="22"/>
        </w:rPr>
        <w:t>.</w:t>
      </w:r>
      <w:r w:rsidR="00572B7E" w:rsidRPr="00842791">
        <w:rPr>
          <w:rFonts w:asciiTheme="minorHAnsi" w:hAnsiTheme="minorHAnsi" w:cstheme="minorHAnsi"/>
          <w:spacing w:val="1"/>
          <w:sz w:val="22"/>
          <w:szCs w:val="22"/>
        </w:rPr>
        <w:t xml:space="preserve">  </w:t>
      </w:r>
      <w:r w:rsidR="00572B7E">
        <w:rPr>
          <w:rFonts w:asciiTheme="minorHAnsi" w:hAnsiTheme="minorHAnsi" w:cstheme="minorHAnsi"/>
          <w:spacing w:val="1"/>
          <w:sz w:val="22"/>
          <w:szCs w:val="22"/>
        </w:rPr>
        <w:t>When complete, hard copy applications must</w:t>
      </w:r>
      <w:r w:rsidR="00572B7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be </w:t>
      </w:r>
      <w:r w:rsidR="00D630B9" w:rsidRPr="00842791">
        <w:rPr>
          <w:rFonts w:asciiTheme="minorHAnsi" w:hAnsiTheme="minorHAnsi" w:cstheme="minorHAnsi"/>
          <w:sz w:val="22"/>
          <w:szCs w:val="22"/>
        </w:rPr>
        <w:t>submitted</w:t>
      </w:r>
      <w:r w:rsidR="00D630B9" w:rsidRPr="008427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72B7E">
        <w:rPr>
          <w:rFonts w:asciiTheme="minorHAnsi" w:hAnsiTheme="minorHAnsi" w:cstheme="minorHAnsi"/>
          <w:spacing w:val="-3"/>
          <w:sz w:val="22"/>
          <w:szCs w:val="22"/>
        </w:rPr>
        <w:t xml:space="preserve">back to </w:t>
      </w:r>
      <w:r w:rsidR="005728CC" w:rsidRPr="00842791">
        <w:rPr>
          <w:rFonts w:asciiTheme="minorHAnsi" w:hAnsiTheme="minorHAnsi" w:cstheme="minorHAnsi"/>
          <w:sz w:val="22"/>
          <w:szCs w:val="22"/>
        </w:rPr>
        <w:t>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E2600">
        <w:rPr>
          <w:rFonts w:asciiTheme="minorHAnsi" w:hAnsiTheme="minorHAnsi" w:cstheme="minorHAnsi"/>
          <w:sz w:val="22"/>
          <w:szCs w:val="22"/>
        </w:rPr>
        <w:t>City</w:t>
      </w:r>
      <w:r>
        <w:rPr>
          <w:rFonts w:asciiTheme="minorHAnsi" w:hAnsiTheme="minorHAnsi" w:cstheme="minorHAnsi"/>
          <w:sz w:val="22"/>
          <w:szCs w:val="22"/>
        </w:rPr>
        <w:t xml:space="preserve">’s </w:t>
      </w:r>
      <w:r w:rsidR="00083827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ommunity </w:t>
      </w:r>
      <w:r w:rsidR="00083827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evelopment </w:t>
      </w:r>
      <w:r w:rsidR="0008382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ffice</w:t>
      </w:r>
      <w:r w:rsidR="000576AD">
        <w:rPr>
          <w:rFonts w:asciiTheme="minorHAnsi" w:hAnsiTheme="minorHAnsi" w:cstheme="minorHAnsi"/>
          <w:sz w:val="22"/>
          <w:szCs w:val="22"/>
        </w:rPr>
        <w:t xml:space="preserve">. </w:t>
      </w:r>
      <w:r w:rsidR="009E2600">
        <w:rPr>
          <w:rFonts w:asciiTheme="minorHAnsi" w:hAnsiTheme="minorHAnsi" w:cstheme="minorHAnsi"/>
          <w:sz w:val="22"/>
          <w:szCs w:val="22"/>
        </w:rPr>
        <w:t>Hard copy applications must be legible.</w:t>
      </w:r>
      <w:r w:rsidR="000576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All applications </w:t>
      </w:r>
      <w:r w:rsidRPr="00F50D1F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must be submitted by</w:t>
      </w:r>
      <w:r w:rsidRPr="00F50D1F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bookmarkStart w:id="15" w:name="_Hlk146273296"/>
      <w:r w:rsidR="00F50D1F" w:rsidRPr="00F50D1F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Friday, November 10</w:t>
      </w:r>
      <w:r w:rsidR="00F50D1F" w:rsidRPr="00F50D1F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  <w:vertAlign w:val="superscript"/>
        </w:rPr>
        <w:t>th</w:t>
      </w:r>
      <w:r w:rsidR="00F50D1F" w:rsidRPr="00F50D1F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>, 2023, at 3PM EST</w:t>
      </w:r>
      <w:bookmarkEnd w:id="15"/>
      <w:r w:rsidRPr="00F50D1F">
        <w:rPr>
          <w:rFonts w:asciiTheme="minorHAnsi" w:hAnsiTheme="minorHAnsi" w:cstheme="minorHAnsi"/>
          <w:spacing w:val="1"/>
          <w:sz w:val="22"/>
          <w:szCs w:val="22"/>
        </w:rPr>
        <w:t>.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 </w:t>
      </w:r>
      <w:r w:rsidR="00D466FC" w:rsidRPr="00842791">
        <w:rPr>
          <w:rFonts w:asciiTheme="minorHAnsi" w:hAnsiTheme="minorHAnsi" w:cstheme="minorHAnsi"/>
          <w:spacing w:val="1"/>
          <w:sz w:val="22"/>
          <w:szCs w:val="22"/>
        </w:rPr>
        <w:t>Late submission</w:t>
      </w:r>
      <w:r w:rsidR="00A03130" w:rsidRPr="00842791">
        <w:rPr>
          <w:rFonts w:asciiTheme="minorHAnsi" w:hAnsiTheme="minorHAnsi" w:cstheme="minorHAnsi"/>
          <w:spacing w:val="1"/>
          <w:sz w:val="22"/>
          <w:szCs w:val="22"/>
        </w:rPr>
        <w:t>s</w:t>
      </w:r>
      <w:r w:rsidR="00D466FC" w:rsidRPr="00842791">
        <w:rPr>
          <w:rFonts w:asciiTheme="minorHAnsi" w:hAnsiTheme="minorHAnsi" w:cstheme="minorHAnsi"/>
          <w:spacing w:val="1"/>
          <w:sz w:val="22"/>
          <w:szCs w:val="22"/>
        </w:rPr>
        <w:t xml:space="preserve"> will not be accepted.</w:t>
      </w:r>
    </w:p>
    <w:p w14:paraId="50E21128" w14:textId="77777777" w:rsidR="00EC2DEA" w:rsidRDefault="00EC2DEA" w:rsidP="00E54803">
      <w:pPr>
        <w:pStyle w:val="BodyText"/>
        <w:ind w:left="0" w:right="114" w:firstLine="0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0BB91555" w14:textId="77777777" w:rsidR="00D466FC" w:rsidRPr="00C433E6" w:rsidRDefault="00D466FC" w:rsidP="00E54803">
      <w:pPr>
        <w:pStyle w:val="BodyText"/>
        <w:ind w:left="0" w:right="114" w:firstLine="0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C433E6">
        <w:rPr>
          <w:rFonts w:asciiTheme="minorHAnsi" w:hAnsiTheme="minorHAnsi" w:cstheme="minorHAnsi"/>
          <w:spacing w:val="1"/>
          <w:sz w:val="22"/>
          <w:szCs w:val="22"/>
        </w:rPr>
        <w:t>The application packet must include the information listed below</w:t>
      </w:r>
      <w:r w:rsidR="00083827">
        <w:rPr>
          <w:rFonts w:asciiTheme="minorHAnsi" w:hAnsiTheme="minorHAnsi" w:cstheme="minorHAnsi"/>
          <w:spacing w:val="1"/>
          <w:sz w:val="22"/>
          <w:szCs w:val="22"/>
        </w:rPr>
        <w:t>:</w:t>
      </w:r>
    </w:p>
    <w:p w14:paraId="567423A3" w14:textId="77777777" w:rsidR="007D75BD" w:rsidRDefault="007D75BD" w:rsidP="007D75BD">
      <w:pPr>
        <w:pStyle w:val="BodyText"/>
        <w:numPr>
          <w:ilvl w:val="0"/>
          <w:numId w:val="30"/>
        </w:numPr>
        <w:ind w:right="1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Completed </w:t>
      </w:r>
      <w:r w:rsidR="00D466FC" w:rsidRPr="00C433E6">
        <w:rPr>
          <w:rFonts w:asciiTheme="minorHAnsi" w:hAnsiTheme="minorHAnsi" w:cstheme="minorHAnsi"/>
          <w:sz w:val="22"/>
          <w:szCs w:val="22"/>
        </w:rPr>
        <w:t>Application</w:t>
      </w:r>
      <w:r w:rsidR="00083827">
        <w:rPr>
          <w:rFonts w:asciiTheme="minorHAnsi" w:hAnsiTheme="minorHAnsi" w:cstheme="minorHAnsi"/>
          <w:sz w:val="22"/>
          <w:szCs w:val="22"/>
        </w:rPr>
        <w:t>.</w:t>
      </w:r>
    </w:p>
    <w:p w14:paraId="4088022D" w14:textId="2F82B846" w:rsidR="007D75BD" w:rsidRPr="00FC437C" w:rsidRDefault="00FC437C" w:rsidP="00FC437C">
      <w:pPr>
        <w:pStyle w:val="BodyText"/>
        <w:numPr>
          <w:ilvl w:val="0"/>
          <w:numId w:val="30"/>
        </w:numPr>
        <w:ind w:right="1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Completed Beneficiary Documentation Checklist.</w:t>
      </w:r>
    </w:p>
    <w:p w14:paraId="3CC849A5" w14:textId="77777777" w:rsidR="0052404E" w:rsidRPr="00C433E6" w:rsidRDefault="0052404E" w:rsidP="00E54803">
      <w:pPr>
        <w:pStyle w:val="BodyText"/>
        <w:spacing w:before="11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6ABE1BDA" w14:textId="78CA69C2" w:rsidR="0052404E" w:rsidRPr="00C433E6" w:rsidRDefault="00D630B9" w:rsidP="00E54803">
      <w:pPr>
        <w:pStyle w:val="BodyText"/>
        <w:ind w:left="0" w:right="114" w:firstLine="0"/>
        <w:jc w:val="both"/>
        <w:rPr>
          <w:rFonts w:asciiTheme="minorHAnsi" w:hAnsiTheme="minorHAnsi" w:cstheme="minorHAnsi"/>
          <w:sz w:val="22"/>
          <w:szCs w:val="22"/>
        </w:rPr>
      </w:pPr>
      <w:r w:rsidRPr="00C433E6">
        <w:rPr>
          <w:rFonts w:asciiTheme="minorHAnsi" w:hAnsiTheme="minorHAnsi" w:cstheme="minorHAnsi"/>
          <w:sz w:val="22"/>
          <w:szCs w:val="22"/>
        </w:rPr>
        <w:t>Staff is available to answer questions about the application requirements, eligible activities, or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 xml:space="preserve">the funding process once the application is posted. Please </w:t>
      </w:r>
      <w:r w:rsidR="000A648A">
        <w:rPr>
          <w:rFonts w:asciiTheme="minorHAnsi" w:hAnsiTheme="minorHAnsi" w:cstheme="minorHAnsi"/>
          <w:sz w:val="22"/>
          <w:szCs w:val="22"/>
        </w:rPr>
        <w:t xml:space="preserve">email </w:t>
      </w:r>
      <w:hyperlink r:id="rId12" w:history="1">
        <w:r w:rsidR="00405633" w:rsidRPr="00E417C9">
          <w:rPr>
            <w:rStyle w:val="Hyperlink"/>
            <w:rFonts w:asciiTheme="minorHAnsi" w:hAnsiTheme="minorHAnsi" w:cstheme="minorHAnsi"/>
            <w:sz w:val="22"/>
            <w:szCs w:val="22"/>
          </w:rPr>
          <w:t>NPGrantSupport@yorkcity.org</w:t>
        </w:r>
      </w:hyperlink>
      <w:r w:rsidR="00405633">
        <w:rPr>
          <w:rFonts w:asciiTheme="minorHAnsi" w:hAnsiTheme="minorHAnsi" w:cstheme="minorHAnsi"/>
          <w:sz w:val="22"/>
          <w:szCs w:val="22"/>
        </w:rPr>
        <w:t xml:space="preserve"> </w:t>
      </w:r>
      <w:r w:rsidR="0058566C">
        <w:rPr>
          <w:rFonts w:asciiTheme="minorHAnsi" w:hAnsiTheme="minorHAnsi" w:cstheme="minorHAnsi"/>
          <w:sz w:val="22"/>
          <w:szCs w:val="22"/>
        </w:rPr>
        <w:t>with questions you may have.</w:t>
      </w:r>
      <w:r w:rsidR="009379AD">
        <w:rPr>
          <w:rFonts w:asciiTheme="minorHAnsi" w:hAnsiTheme="minorHAnsi" w:cstheme="minorHAnsi"/>
          <w:sz w:val="22"/>
          <w:szCs w:val="22"/>
        </w:rPr>
        <w:t xml:space="preserve">  A team member will respond </w:t>
      </w:r>
      <w:r w:rsidR="00F50D1F">
        <w:rPr>
          <w:rFonts w:asciiTheme="minorHAnsi" w:hAnsiTheme="minorHAnsi" w:cstheme="minorHAnsi"/>
          <w:sz w:val="22"/>
          <w:szCs w:val="22"/>
        </w:rPr>
        <w:t xml:space="preserve">to your message </w:t>
      </w:r>
      <w:r w:rsidR="009379AD">
        <w:rPr>
          <w:rFonts w:asciiTheme="minorHAnsi" w:hAnsiTheme="minorHAnsi" w:cstheme="minorHAnsi"/>
          <w:sz w:val="22"/>
          <w:szCs w:val="22"/>
        </w:rPr>
        <w:t>within</w:t>
      </w:r>
      <w:r w:rsidR="00FC437C">
        <w:rPr>
          <w:rFonts w:asciiTheme="minorHAnsi" w:hAnsiTheme="minorHAnsi" w:cstheme="minorHAnsi"/>
          <w:sz w:val="22"/>
          <w:szCs w:val="22"/>
        </w:rPr>
        <w:t xml:space="preserve"> 3-</w:t>
      </w:r>
      <w:r w:rsidR="009379AD">
        <w:rPr>
          <w:rFonts w:asciiTheme="minorHAnsi" w:hAnsiTheme="minorHAnsi" w:cstheme="minorHAnsi"/>
          <w:sz w:val="22"/>
          <w:szCs w:val="22"/>
        </w:rPr>
        <w:t xml:space="preserve"> </w:t>
      </w:r>
      <w:r w:rsidR="00B63961">
        <w:rPr>
          <w:rFonts w:asciiTheme="minorHAnsi" w:hAnsiTheme="minorHAnsi" w:cstheme="minorHAnsi"/>
          <w:sz w:val="22"/>
          <w:szCs w:val="22"/>
        </w:rPr>
        <w:t>5</w:t>
      </w:r>
      <w:r w:rsidR="009379AD">
        <w:rPr>
          <w:rFonts w:asciiTheme="minorHAnsi" w:hAnsiTheme="minorHAnsi" w:cstheme="minorHAnsi"/>
          <w:sz w:val="22"/>
          <w:szCs w:val="22"/>
        </w:rPr>
        <w:t xml:space="preserve"> business days.</w:t>
      </w:r>
    </w:p>
    <w:bookmarkEnd w:id="14"/>
    <w:p w14:paraId="1A3F5D07" w14:textId="77777777" w:rsidR="0052404E" w:rsidRPr="00C433E6" w:rsidRDefault="0052404E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BE09F6D" w14:textId="77777777" w:rsidR="007D75BD" w:rsidRPr="00E54803" w:rsidRDefault="007D75BD" w:rsidP="007D75BD">
      <w:pPr>
        <w:tabs>
          <w:tab w:val="left" w:pos="1480"/>
        </w:tabs>
        <w:ind w:right="115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APPLICATION REVIEW PROCESS</w:t>
      </w:r>
    </w:p>
    <w:p w14:paraId="4350CFD2" w14:textId="037FE364" w:rsidR="0052404E" w:rsidRPr="00C433E6" w:rsidRDefault="009E2600" w:rsidP="007D75BD">
      <w:pPr>
        <w:pStyle w:val="BodyText"/>
        <w:spacing w:before="5"/>
        <w:ind w:left="0" w:right="116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City</w:t>
      </w:r>
      <w:r w:rsidR="00D630B9"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="00D630B9" w:rsidRPr="00C433E6">
        <w:rPr>
          <w:rFonts w:asciiTheme="minorHAnsi" w:hAnsiTheme="minorHAnsi" w:cstheme="minorHAnsi"/>
          <w:sz w:val="22"/>
          <w:szCs w:val="22"/>
        </w:rPr>
        <w:t>staff</w:t>
      </w:r>
      <w:r w:rsidR="00D630B9"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="00D630B9" w:rsidRPr="00C433E6">
        <w:rPr>
          <w:rFonts w:asciiTheme="minorHAnsi" w:hAnsiTheme="minorHAnsi" w:cstheme="minorHAnsi"/>
          <w:sz w:val="22"/>
          <w:szCs w:val="22"/>
        </w:rPr>
        <w:t>will</w:t>
      </w:r>
      <w:r w:rsidR="00D630B9"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="00D630B9" w:rsidRPr="00C433E6">
        <w:rPr>
          <w:rFonts w:asciiTheme="minorHAnsi" w:hAnsiTheme="minorHAnsi" w:cstheme="minorHAnsi"/>
          <w:sz w:val="22"/>
          <w:szCs w:val="22"/>
        </w:rPr>
        <w:t>review</w:t>
      </w:r>
      <w:r w:rsidR="00D630B9"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="00D630B9" w:rsidRPr="00C433E6">
        <w:rPr>
          <w:rFonts w:asciiTheme="minorHAnsi" w:hAnsiTheme="minorHAnsi" w:cstheme="minorHAnsi"/>
          <w:sz w:val="22"/>
          <w:szCs w:val="22"/>
        </w:rPr>
        <w:t>grant</w:t>
      </w:r>
      <w:r w:rsidR="00D630B9"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="00D630B9" w:rsidRPr="00C433E6">
        <w:rPr>
          <w:rFonts w:asciiTheme="minorHAnsi" w:hAnsiTheme="minorHAnsi" w:cstheme="minorHAnsi"/>
          <w:sz w:val="22"/>
          <w:szCs w:val="22"/>
        </w:rPr>
        <w:t>applications</w:t>
      </w:r>
      <w:r w:rsidR="00D630B9"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="00D630B9" w:rsidRPr="00C433E6">
        <w:rPr>
          <w:rFonts w:asciiTheme="minorHAnsi" w:hAnsiTheme="minorHAnsi" w:cstheme="minorHAnsi"/>
          <w:sz w:val="22"/>
          <w:szCs w:val="22"/>
        </w:rPr>
        <w:t>for</w:t>
      </w:r>
      <w:r w:rsidR="00D630B9"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="00D630B9" w:rsidRPr="00C433E6">
        <w:rPr>
          <w:rFonts w:asciiTheme="minorHAnsi" w:hAnsiTheme="minorHAnsi" w:cstheme="minorHAnsi"/>
          <w:sz w:val="22"/>
          <w:szCs w:val="22"/>
        </w:rPr>
        <w:t>completeness</w:t>
      </w:r>
      <w:r w:rsidR="00D630B9"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="00D630B9" w:rsidRPr="00C433E6">
        <w:rPr>
          <w:rFonts w:asciiTheme="minorHAnsi" w:hAnsiTheme="minorHAnsi" w:cstheme="minorHAnsi"/>
          <w:sz w:val="22"/>
          <w:szCs w:val="22"/>
        </w:rPr>
        <w:t>and</w:t>
      </w:r>
      <w:r w:rsidR="00D630B9"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="00D630B9" w:rsidRPr="00C433E6">
        <w:rPr>
          <w:rFonts w:asciiTheme="minorHAnsi" w:hAnsiTheme="minorHAnsi" w:cstheme="minorHAnsi"/>
          <w:sz w:val="22"/>
          <w:szCs w:val="22"/>
        </w:rPr>
        <w:t>eligibility.</w:t>
      </w:r>
      <w:r w:rsidR="00D630B9"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="00D630B9" w:rsidRPr="00C433E6">
        <w:rPr>
          <w:rFonts w:asciiTheme="minorHAnsi" w:hAnsiTheme="minorHAnsi" w:cstheme="minorHAnsi"/>
          <w:sz w:val="22"/>
          <w:szCs w:val="22"/>
        </w:rPr>
        <w:t>Applicants</w:t>
      </w:r>
      <w:r w:rsidR="00D630B9"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="00D630B9" w:rsidRPr="00C433E6">
        <w:rPr>
          <w:rFonts w:asciiTheme="minorHAnsi" w:hAnsiTheme="minorHAnsi" w:cstheme="minorHAnsi"/>
          <w:sz w:val="22"/>
          <w:szCs w:val="22"/>
        </w:rPr>
        <w:t>may</w:t>
      </w:r>
      <w:r w:rsidR="00D630B9"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="00D630B9" w:rsidRPr="00C433E6">
        <w:rPr>
          <w:rFonts w:asciiTheme="minorHAnsi" w:hAnsiTheme="minorHAnsi" w:cstheme="minorHAnsi"/>
          <w:sz w:val="22"/>
          <w:szCs w:val="22"/>
        </w:rPr>
        <w:t>be</w:t>
      </w:r>
      <w:r w:rsidR="00D630B9"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="00D630B9" w:rsidRPr="00C433E6">
        <w:rPr>
          <w:rFonts w:asciiTheme="minorHAnsi" w:hAnsiTheme="minorHAnsi" w:cstheme="minorHAnsi"/>
          <w:sz w:val="22"/>
          <w:szCs w:val="22"/>
        </w:rPr>
        <w:t>asked</w:t>
      </w:r>
      <w:r w:rsidR="00D630B9"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="00D630B9" w:rsidRPr="00C433E6">
        <w:rPr>
          <w:rFonts w:asciiTheme="minorHAnsi" w:hAnsiTheme="minorHAnsi" w:cstheme="minorHAnsi"/>
          <w:sz w:val="22"/>
          <w:szCs w:val="22"/>
        </w:rPr>
        <w:t>to</w:t>
      </w:r>
      <w:r w:rsidR="00D630B9"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="00D630B9" w:rsidRPr="00C433E6">
        <w:rPr>
          <w:rFonts w:asciiTheme="minorHAnsi" w:hAnsiTheme="minorHAnsi" w:cstheme="minorHAnsi"/>
          <w:sz w:val="22"/>
          <w:szCs w:val="22"/>
        </w:rPr>
        <w:t>revise</w:t>
      </w:r>
      <w:r w:rsidR="00D630B9"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="00D630B9" w:rsidRPr="00C433E6">
        <w:rPr>
          <w:rFonts w:asciiTheme="minorHAnsi" w:hAnsiTheme="minorHAnsi" w:cstheme="minorHAnsi"/>
          <w:sz w:val="22"/>
          <w:szCs w:val="22"/>
        </w:rPr>
        <w:t>proposals or</w:t>
      </w:r>
      <w:r w:rsidR="00D630B9"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="00D630B9" w:rsidRPr="00C433E6">
        <w:rPr>
          <w:rFonts w:asciiTheme="minorHAnsi" w:hAnsiTheme="minorHAnsi" w:cstheme="minorHAnsi"/>
          <w:sz w:val="22"/>
          <w:szCs w:val="22"/>
        </w:rPr>
        <w:t>provide</w:t>
      </w:r>
      <w:r w:rsidR="00D630B9"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="00D630B9" w:rsidRPr="00C433E6">
        <w:rPr>
          <w:rFonts w:asciiTheme="minorHAnsi" w:hAnsiTheme="minorHAnsi" w:cstheme="minorHAnsi"/>
          <w:sz w:val="22"/>
          <w:szCs w:val="22"/>
        </w:rPr>
        <w:t>additional information</w:t>
      </w:r>
      <w:r w:rsidR="00FC437C">
        <w:rPr>
          <w:rFonts w:asciiTheme="minorHAnsi" w:hAnsiTheme="minorHAnsi" w:cstheme="minorHAnsi"/>
          <w:sz w:val="22"/>
          <w:szCs w:val="22"/>
        </w:rPr>
        <w:t xml:space="preserve"> or clarifications, if needed. </w:t>
      </w:r>
    </w:p>
    <w:p w14:paraId="0E41801C" w14:textId="77777777" w:rsidR="0052404E" w:rsidRPr="00C433E6" w:rsidRDefault="0052404E" w:rsidP="007D75BD">
      <w:pPr>
        <w:pStyle w:val="BodyText"/>
        <w:spacing w:before="12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1DC7D54" w14:textId="11A585A4" w:rsidR="0052404E" w:rsidRPr="00C433E6" w:rsidRDefault="00D630B9" w:rsidP="007D75BD">
      <w:pPr>
        <w:pStyle w:val="BodyText"/>
        <w:ind w:left="1" w:right="113" w:firstLine="0"/>
        <w:jc w:val="both"/>
        <w:rPr>
          <w:rFonts w:asciiTheme="minorHAnsi" w:hAnsiTheme="minorHAnsi" w:cstheme="minorHAnsi"/>
          <w:sz w:val="22"/>
          <w:szCs w:val="22"/>
        </w:rPr>
      </w:pPr>
      <w:r w:rsidRPr="00C433E6">
        <w:rPr>
          <w:rFonts w:asciiTheme="minorHAnsi" w:hAnsiTheme="minorHAnsi" w:cstheme="minorHAnsi"/>
          <w:sz w:val="22"/>
          <w:szCs w:val="22"/>
        </w:rPr>
        <w:t xml:space="preserve">Complete and eligible applications will then be reviewed by a review panel. The panel will meet to discuss the applications and make a recommendation for funding to the </w:t>
      </w:r>
      <w:r w:rsidR="001776EB">
        <w:rPr>
          <w:rFonts w:asciiTheme="minorHAnsi" w:hAnsiTheme="minorHAnsi" w:cstheme="minorHAnsi"/>
          <w:sz w:val="22"/>
          <w:szCs w:val="22"/>
        </w:rPr>
        <w:t>Mayor and</w:t>
      </w:r>
      <w:r w:rsidR="00FC437C">
        <w:rPr>
          <w:rFonts w:asciiTheme="minorHAnsi" w:hAnsiTheme="minorHAnsi" w:cstheme="minorHAnsi"/>
          <w:sz w:val="22"/>
          <w:szCs w:val="22"/>
        </w:rPr>
        <w:t xml:space="preserve"> City</w:t>
      </w:r>
      <w:r w:rsidR="001776EB">
        <w:rPr>
          <w:rFonts w:asciiTheme="minorHAnsi" w:hAnsiTheme="minorHAnsi" w:cstheme="minorHAnsi"/>
          <w:sz w:val="22"/>
          <w:szCs w:val="22"/>
        </w:rPr>
        <w:t xml:space="preserve"> </w:t>
      </w:r>
      <w:r w:rsidR="00A655E1">
        <w:rPr>
          <w:rFonts w:asciiTheme="minorHAnsi" w:hAnsiTheme="minorHAnsi" w:cstheme="minorHAnsi"/>
          <w:sz w:val="22"/>
          <w:szCs w:val="22"/>
        </w:rPr>
        <w:t>Council</w:t>
      </w:r>
      <w:r w:rsidRPr="00C433E6">
        <w:rPr>
          <w:rFonts w:asciiTheme="minorHAnsi" w:hAnsiTheme="minorHAnsi" w:cstheme="minorHAnsi"/>
          <w:sz w:val="22"/>
          <w:szCs w:val="22"/>
        </w:rPr>
        <w:t>.</w:t>
      </w:r>
      <w:r w:rsidR="00A655E1">
        <w:rPr>
          <w:rFonts w:asciiTheme="minorHAnsi" w:hAnsiTheme="minorHAnsi" w:cstheme="minorHAnsi"/>
          <w:sz w:val="22"/>
          <w:szCs w:val="22"/>
        </w:rPr>
        <w:t xml:space="preserve"> </w:t>
      </w:r>
      <w:r w:rsidRPr="007D75BD">
        <w:rPr>
          <w:rFonts w:asciiTheme="minorHAnsi" w:hAnsiTheme="minorHAnsi" w:cstheme="minorHAnsi"/>
          <w:sz w:val="22"/>
          <w:szCs w:val="22"/>
        </w:rPr>
        <w:t xml:space="preserve"> The</w:t>
      </w:r>
      <w:r w:rsidR="001776EB">
        <w:rPr>
          <w:rFonts w:asciiTheme="minorHAnsi" w:hAnsiTheme="minorHAnsi" w:cstheme="minorHAnsi"/>
          <w:sz w:val="22"/>
          <w:szCs w:val="22"/>
        </w:rPr>
        <w:t xml:space="preserve"> Mayor and </w:t>
      </w:r>
      <w:r w:rsidR="00A655E1" w:rsidRPr="007D75BD">
        <w:rPr>
          <w:rFonts w:asciiTheme="minorHAnsi" w:hAnsiTheme="minorHAnsi" w:cstheme="minorHAnsi"/>
          <w:sz w:val="22"/>
          <w:szCs w:val="22"/>
        </w:rPr>
        <w:t>Council</w:t>
      </w:r>
      <w:r w:rsidRPr="007D75BD">
        <w:rPr>
          <w:rFonts w:asciiTheme="minorHAnsi" w:hAnsiTheme="minorHAnsi" w:cstheme="minorHAnsi"/>
          <w:sz w:val="22"/>
          <w:szCs w:val="22"/>
        </w:rPr>
        <w:t xml:space="preserve"> will consider </w:t>
      </w:r>
      <w:r w:rsidRPr="00C433E6">
        <w:rPr>
          <w:rFonts w:asciiTheme="minorHAnsi" w:hAnsiTheme="minorHAnsi" w:cstheme="minorHAnsi"/>
          <w:sz w:val="22"/>
          <w:szCs w:val="22"/>
        </w:rPr>
        <w:t>the</w:t>
      </w:r>
      <w:r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panel’s</w:t>
      </w:r>
      <w:r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recommendations</w:t>
      </w:r>
      <w:r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and</w:t>
      </w:r>
      <w:r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make</w:t>
      </w:r>
      <w:r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final</w:t>
      </w:r>
      <w:r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award</w:t>
      </w:r>
      <w:r w:rsidRPr="007D75BD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determinations</w:t>
      </w:r>
      <w:r w:rsidR="007D75BD">
        <w:rPr>
          <w:rFonts w:asciiTheme="minorHAnsi" w:hAnsiTheme="minorHAnsi" w:cstheme="minorHAnsi"/>
          <w:sz w:val="22"/>
          <w:szCs w:val="22"/>
        </w:rPr>
        <w:t>.</w:t>
      </w:r>
    </w:p>
    <w:p w14:paraId="02C0BA1D" w14:textId="77777777" w:rsidR="0052404E" w:rsidRPr="00C433E6" w:rsidRDefault="0052404E">
      <w:pPr>
        <w:pStyle w:val="BodyText"/>
        <w:spacing w:before="11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6B09FAA" w14:textId="77777777" w:rsidR="007D75BD" w:rsidRPr="00E54803" w:rsidRDefault="007D75BD" w:rsidP="007D75BD">
      <w:pPr>
        <w:tabs>
          <w:tab w:val="left" w:pos="1480"/>
        </w:tabs>
        <w:ind w:right="115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APPLICATION REVIEW CRITERIA</w:t>
      </w:r>
    </w:p>
    <w:p w14:paraId="30E9FEEB" w14:textId="77777777" w:rsidR="0052404E" w:rsidRPr="00C433E6" w:rsidRDefault="00D630B9" w:rsidP="007D75BD">
      <w:pPr>
        <w:pStyle w:val="BodyText"/>
        <w:ind w:left="0" w:right="117" w:firstLine="0"/>
        <w:jc w:val="both"/>
        <w:rPr>
          <w:rFonts w:asciiTheme="minorHAnsi" w:hAnsiTheme="minorHAnsi" w:cstheme="minorHAnsi"/>
          <w:sz w:val="22"/>
          <w:szCs w:val="22"/>
        </w:rPr>
      </w:pPr>
      <w:r w:rsidRPr="00C433E6">
        <w:rPr>
          <w:rFonts w:asciiTheme="minorHAnsi" w:hAnsiTheme="minorHAnsi" w:cstheme="minorHAnsi"/>
          <w:sz w:val="22"/>
          <w:szCs w:val="22"/>
        </w:rPr>
        <w:t xml:space="preserve">Award allocations will be based on </w:t>
      </w:r>
      <w:r w:rsidR="0045139D" w:rsidRPr="00C433E6">
        <w:rPr>
          <w:rFonts w:asciiTheme="minorHAnsi" w:hAnsiTheme="minorHAnsi" w:cstheme="minorHAnsi"/>
          <w:sz w:val="22"/>
          <w:szCs w:val="22"/>
        </w:rPr>
        <w:t xml:space="preserve">the </w:t>
      </w:r>
      <w:r w:rsidRPr="00C433E6">
        <w:rPr>
          <w:rFonts w:asciiTheme="minorHAnsi" w:hAnsiTheme="minorHAnsi" w:cstheme="minorHAnsi"/>
          <w:sz w:val="22"/>
          <w:szCs w:val="22"/>
        </w:rPr>
        <w:t>total number of applicants, completeness of applications,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pacing w:val="-1"/>
          <w:sz w:val="22"/>
          <w:szCs w:val="22"/>
        </w:rPr>
        <w:t>expense</w:t>
      </w:r>
      <w:r w:rsidRPr="00C433E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pacing w:val="-1"/>
          <w:sz w:val="22"/>
          <w:szCs w:val="22"/>
        </w:rPr>
        <w:t>eligibility,</w:t>
      </w:r>
      <w:r w:rsidRPr="00C433E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pacing w:val="-1"/>
          <w:sz w:val="22"/>
          <w:szCs w:val="22"/>
        </w:rPr>
        <w:t>organizational</w:t>
      </w:r>
      <w:r w:rsidRPr="00C433E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need,</w:t>
      </w:r>
      <w:r w:rsidRPr="00C433E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community</w:t>
      </w:r>
      <w:r w:rsidRPr="00C433E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benefit,</w:t>
      </w:r>
      <w:r w:rsidRPr="00C433E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and</w:t>
      </w:r>
      <w:r w:rsidRPr="00C433E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organizational</w:t>
      </w:r>
      <w:r w:rsidRPr="00C433E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operating</w:t>
      </w:r>
      <w:r w:rsidRPr="00C433E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budget</w:t>
      </w:r>
      <w:r w:rsidRPr="00C433E6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size.</w:t>
      </w:r>
      <w:r w:rsidRPr="00C433E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No</w:t>
      </w:r>
      <w:r w:rsidRPr="00C433E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cash</w:t>
      </w:r>
      <w:r w:rsidRPr="00C433E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match</w:t>
      </w:r>
      <w:r w:rsidRPr="00C433E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is required.</w:t>
      </w:r>
    </w:p>
    <w:p w14:paraId="1BE5381E" w14:textId="77777777" w:rsidR="0052404E" w:rsidRPr="00C433E6" w:rsidRDefault="0052404E" w:rsidP="007D75BD">
      <w:pPr>
        <w:pStyle w:val="BodyText"/>
        <w:spacing w:before="11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3A699F6" w14:textId="77777777" w:rsidR="0052404E" w:rsidRPr="00C433E6" w:rsidRDefault="00D630B9" w:rsidP="007D75BD">
      <w:pPr>
        <w:pStyle w:val="BodyText"/>
        <w:ind w:left="1" w:firstLine="0"/>
        <w:jc w:val="both"/>
        <w:rPr>
          <w:rFonts w:asciiTheme="minorHAnsi" w:hAnsiTheme="minorHAnsi" w:cstheme="minorHAnsi"/>
          <w:sz w:val="22"/>
          <w:szCs w:val="22"/>
        </w:rPr>
      </w:pPr>
      <w:r w:rsidRPr="00C433E6">
        <w:rPr>
          <w:rFonts w:asciiTheme="minorHAnsi" w:hAnsiTheme="minorHAnsi" w:cstheme="minorHAnsi"/>
          <w:sz w:val="22"/>
          <w:szCs w:val="22"/>
        </w:rPr>
        <w:t>Review</w:t>
      </w:r>
      <w:r w:rsidRPr="00C433E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panel</w:t>
      </w:r>
      <w:r w:rsidRPr="00C433E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members</w:t>
      </w:r>
      <w:r w:rsidRPr="00C433E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may</w:t>
      </w:r>
      <w:r w:rsidRPr="00C433E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consider</w:t>
      </w:r>
      <w:r w:rsidRPr="00C433E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the</w:t>
      </w:r>
      <w:r w:rsidRPr="00C433E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following</w:t>
      </w:r>
      <w:r w:rsidRPr="00C433E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factors</w:t>
      </w:r>
      <w:r w:rsidRPr="00C433E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in</w:t>
      </w:r>
      <w:r w:rsidRPr="00C433E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their</w:t>
      </w:r>
      <w:r w:rsidRPr="00C433E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evaluation:</w:t>
      </w:r>
    </w:p>
    <w:p w14:paraId="011FDD03" w14:textId="216E078C" w:rsidR="00B560D9" w:rsidRPr="00B560D9" w:rsidRDefault="00B560D9" w:rsidP="00B560D9">
      <w:pPr>
        <w:pStyle w:val="ListParagraph"/>
        <w:numPr>
          <w:ilvl w:val="0"/>
          <w:numId w:val="3"/>
        </w:numPr>
        <w:tabs>
          <w:tab w:val="left" w:pos="1480"/>
        </w:tabs>
        <w:spacing w:before="24"/>
        <w:ind w:left="72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Alignment of the request with the City’s mission and vision.</w:t>
      </w:r>
    </w:p>
    <w:p w14:paraId="696D3BA5" w14:textId="3D4E5501" w:rsidR="0052404E" w:rsidRPr="00C433E6" w:rsidRDefault="00D630B9" w:rsidP="007D75BD">
      <w:pPr>
        <w:pStyle w:val="ListParagraph"/>
        <w:numPr>
          <w:ilvl w:val="0"/>
          <w:numId w:val="3"/>
        </w:numPr>
        <w:tabs>
          <w:tab w:val="left" w:pos="1480"/>
        </w:tabs>
        <w:spacing w:before="0"/>
        <w:ind w:left="721"/>
        <w:jc w:val="both"/>
        <w:rPr>
          <w:rFonts w:asciiTheme="minorHAnsi" w:hAnsiTheme="minorHAnsi" w:cstheme="minorHAnsi"/>
        </w:rPr>
      </w:pPr>
      <w:r w:rsidRPr="00C433E6">
        <w:rPr>
          <w:rFonts w:asciiTheme="minorHAnsi" w:hAnsiTheme="minorHAnsi" w:cstheme="minorHAnsi"/>
        </w:rPr>
        <w:t>Organization</w:t>
      </w:r>
      <w:r w:rsidRPr="00C433E6">
        <w:rPr>
          <w:rFonts w:asciiTheme="minorHAnsi" w:hAnsiTheme="minorHAnsi" w:cstheme="minorHAnsi"/>
          <w:spacing w:val="-6"/>
        </w:rPr>
        <w:t xml:space="preserve"> </w:t>
      </w:r>
      <w:r w:rsidRPr="00C433E6">
        <w:rPr>
          <w:rFonts w:asciiTheme="minorHAnsi" w:hAnsiTheme="minorHAnsi" w:cstheme="minorHAnsi"/>
        </w:rPr>
        <w:t>is</w:t>
      </w:r>
      <w:r w:rsidRPr="00C433E6">
        <w:rPr>
          <w:rFonts w:asciiTheme="minorHAnsi" w:hAnsiTheme="minorHAnsi" w:cstheme="minorHAnsi"/>
          <w:spacing w:val="-4"/>
        </w:rPr>
        <w:t xml:space="preserve"> </w:t>
      </w:r>
      <w:r w:rsidRPr="00C433E6">
        <w:rPr>
          <w:rFonts w:asciiTheme="minorHAnsi" w:hAnsiTheme="minorHAnsi" w:cstheme="minorHAnsi"/>
        </w:rPr>
        <w:t>a</w:t>
      </w:r>
      <w:r w:rsidRPr="00C433E6">
        <w:rPr>
          <w:rFonts w:asciiTheme="minorHAnsi" w:hAnsiTheme="minorHAnsi" w:cstheme="minorHAnsi"/>
          <w:spacing w:val="-5"/>
        </w:rPr>
        <w:t xml:space="preserve"> </w:t>
      </w:r>
      <w:r w:rsidRPr="00C433E6">
        <w:rPr>
          <w:rFonts w:asciiTheme="minorHAnsi" w:hAnsiTheme="minorHAnsi" w:cstheme="minorHAnsi"/>
        </w:rPr>
        <w:t>qualifying</w:t>
      </w:r>
      <w:r w:rsidRPr="00C433E6">
        <w:rPr>
          <w:rFonts w:asciiTheme="minorHAnsi" w:hAnsiTheme="minorHAnsi" w:cstheme="minorHAnsi"/>
          <w:spacing w:val="-3"/>
        </w:rPr>
        <w:t xml:space="preserve"> </w:t>
      </w:r>
      <w:r w:rsidR="00D701E1">
        <w:rPr>
          <w:rFonts w:asciiTheme="minorHAnsi" w:hAnsiTheme="minorHAnsi" w:cstheme="minorHAnsi"/>
        </w:rPr>
        <w:t>and eligible entity</w:t>
      </w:r>
      <w:r w:rsidR="001776EB">
        <w:rPr>
          <w:rFonts w:asciiTheme="minorHAnsi" w:hAnsiTheme="minorHAnsi" w:cstheme="minorHAnsi"/>
        </w:rPr>
        <w:t>.</w:t>
      </w:r>
    </w:p>
    <w:p w14:paraId="280FC1F8" w14:textId="77777777" w:rsidR="00F17091" w:rsidRDefault="00F17091" w:rsidP="00F17091">
      <w:pPr>
        <w:pStyle w:val="ListParagraph"/>
        <w:numPr>
          <w:ilvl w:val="0"/>
          <w:numId w:val="3"/>
        </w:numPr>
        <w:tabs>
          <w:tab w:val="left" w:pos="1479"/>
          <w:tab w:val="left" w:pos="1480"/>
        </w:tabs>
        <w:spacing w:before="0" w:line="293" w:lineRule="exact"/>
        <w:ind w:left="721"/>
        <w:rPr>
          <w:rFonts w:asciiTheme="minorHAnsi" w:hAnsiTheme="minorHAnsi" w:cstheme="minorHAnsi"/>
        </w:rPr>
      </w:pPr>
      <w:r w:rsidRPr="00C433E6">
        <w:rPr>
          <w:rFonts w:asciiTheme="minorHAnsi" w:hAnsiTheme="minorHAnsi" w:cstheme="minorHAnsi"/>
        </w:rPr>
        <w:t>Grant</w:t>
      </w:r>
      <w:r>
        <w:rPr>
          <w:rFonts w:asciiTheme="minorHAnsi" w:hAnsiTheme="minorHAnsi" w:cstheme="minorHAnsi"/>
        </w:rPr>
        <w:t xml:space="preserve"> narrative clearly defines the financial hardship incurred and can be supported through the financial documentation made available.</w:t>
      </w:r>
    </w:p>
    <w:p w14:paraId="2AB55E89" w14:textId="690F7657" w:rsidR="00B560D9" w:rsidRDefault="00B560D9" w:rsidP="00F17091">
      <w:pPr>
        <w:pStyle w:val="ListParagraph"/>
        <w:numPr>
          <w:ilvl w:val="0"/>
          <w:numId w:val="3"/>
        </w:numPr>
        <w:tabs>
          <w:tab w:val="left" w:pos="1479"/>
          <w:tab w:val="left" w:pos="1480"/>
        </w:tabs>
        <w:spacing w:before="0" w:line="293" w:lineRule="exact"/>
        <w:ind w:left="7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Organization’s good standing with the city and compliance with local, state, and federal laws.</w:t>
      </w:r>
    </w:p>
    <w:p w14:paraId="782B3C3A" w14:textId="793372A3" w:rsidR="00B560D9" w:rsidRPr="00B560D9" w:rsidRDefault="009A6888" w:rsidP="00B560D9">
      <w:pPr>
        <w:pStyle w:val="ListParagraph"/>
        <w:numPr>
          <w:ilvl w:val="0"/>
          <w:numId w:val="3"/>
        </w:numPr>
        <w:tabs>
          <w:tab w:val="left" w:pos="1480"/>
        </w:tabs>
        <w:spacing w:before="24"/>
        <w:ind w:left="72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Organization is located within a Qualified Census Tract and primarily provides service to low- or moderate-income populations</w:t>
      </w:r>
      <w:r w:rsidR="00B560D9">
        <w:rPr>
          <w:rFonts w:asciiTheme="minorHAnsi" w:hAnsiTheme="minorHAnsi" w:cstheme="minorHAnsi"/>
        </w:rPr>
        <w:t xml:space="preserve"> or the following traditionally underserved minority groups within the city:</w:t>
      </w:r>
      <w:r w:rsidR="00B560D9" w:rsidRPr="00B560D9">
        <w:rPr>
          <w:rFonts w:eastAsia="Times New Roman"/>
        </w:rPr>
        <w:t xml:space="preserve"> </w:t>
      </w:r>
    </w:p>
    <w:p w14:paraId="6B3CD53B" w14:textId="7E0342A8" w:rsidR="00B560D9" w:rsidRPr="00B560D9" w:rsidRDefault="00B560D9" w:rsidP="00B560D9">
      <w:pPr>
        <w:pStyle w:val="ListParagraph"/>
        <w:numPr>
          <w:ilvl w:val="0"/>
          <w:numId w:val="3"/>
        </w:numPr>
        <w:tabs>
          <w:tab w:val="left" w:pos="1480"/>
        </w:tabs>
        <w:spacing w:before="24"/>
        <w:jc w:val="both"/>
        <w:rPr>
          <w:rFonts w:asciiTheme="minorHAnsi" w:hAnsiTheme="minorHAnsi" w:cstheme="minorHAnsi"/>
        </w:rPr>
      </w:pPr>
      <w:r>
        <w:rPr>
          <w:rFonts w:eastAsia="Times New Roman"/>
        </w:rPr>
        <w:t>Black or African American</w:t>
      </w:r>
    </w:p>
    <w:p w14:paraId="39D6AFF1" w14:textId="19F28360" w:rsidR="00B560D9" w:rsidRPr="00B560D9" w:rsidRDefault="00B560D9" w:rsidP="00B560D9">
      <w:pPr>
        <w:pStyle w:val="ListParagraph"/>
        <w:numPr>
          <w:ilvl w:val="0"/>
          <w:numId w:val="3"/>
        </w:numPr>
        <w:tabs>
          <w:tab w:val="left" w:pos="1480"/>
        </w:tabs>
        <w:spacing w:before="24"/>
        <w:jc w:val="both"/>
        <w:rPr>
          <w:rFonts w:asciiTheme="minorHAnsi" w:hAnsiTheme="minorHAnsi" w:cstheme="minorHAnsi"/>
        </w:rPr>
      </w:pPr>
      <w:r>
        <w:rPr>
          <w:rFonts w:eastAsia="Times New Roman"/>
        </w:rPr>
        <w:t>American Indian or Alaskan Native</w:t>
      </w:r>
    </w:p>
    <w:p w14:paraId="234EE519" w14:textId="429B5A31" w:rsidR="00B560D9" w:rsidRPr="00B560D9" w:rsidRDefault="00B560D9" w:rsidP="00B560D9">
      <w:pPr>
        <w:pStyle w:val="ListParagraph"/>
        <w:numPr>
          <w:ilvl w:val="0"/>
          <w:numId w:val="3"/>
        </w:numPr>
        <w:tabs>
          <w:tab w:val="left" w:pos="1480"/>
        </w:tabs>
        <w:spacing w:before="24"/>
        <w:jc w:val="both"/>
        <w:rPr>
          <w:rFonts w:asciiTheme="minorHAnsi" w:hAnsiTheme="minorHAnsi" w:cstheme="minorHAnsi"/>
        </w:rPr>
      </w:pPr>
      <w:r>
        <w:rPr>
          <w:rFonts w:eastAsia="Times New Roman"/>
        </w:rPr>
        <w:t>Asian</w:t>
      </w:r>
    </w:p>
    <w:p w14:paraId="14BC95C9" w14:textId="0AD167E4" w:rsidR="00B560D9" w:rsidRPr="00B560D9" w:rsidRDefault="00B560D9" w:rsidP="00B560D9">
      <w:pPr>
        <w:pStyle w:val="ListParagraph"/>
        <w:numPr>
          <w:ilvl w:val="0"/>
          <w:numId w:val="3"/>
        </w:numPr>
        <w:tabs>
          <w:tab w:val="left" w:pos="1480"/>
        </w:tabs>
        <w:spacing w:before="24"/>
        <w:jc w:val="both"/>
        <w:rPr>
          <w:rFonts w:asciiTheme="minorHAnsi" w:hAnsiTheme="minorHAnsi" w:cstheme="minorHAnsi"/>
        </w:rPr>
      </w:pPr>
      <w:r>
        <w:rPr>
          <w:rFonts w:eastAsia="Times New Roman"/>
        </w:rPr>
        <w:t>Hispanic/Latino</w:t>
      </w:r>
    </w:p>
    <w:p w14:paraId="4DDD2807" w14:textId="41F84A46" w:rsidR="00B560D9" w:rsidRPr="00B560D9" w:rsidRDefault="00B560D9" w:rsidP="00B560D9">
      <w:pPr>
        <w:pStyle w:val="ListParagraph"/>
        <w:numPr>
          <w:ilvl w:val="0"/>
          <w:numId w:val="3"/>
        </w:numPr>
        <w:tabs>
          <w:tab w:val="left" w:pos="1480"/>
        </w:tabs>
        <w:spacing w:before="24"/>
        <w:jc w:val="both"/>
        <w:rPr>
          <w:rFonts w:asciiTheme="minorHAnsi" w:hAnsiTheme="minorHAnsi" w:cstheme="minorHAnsi"/>
        </w:rPr>
      </w:pPr>
      <w:r>
        <w:rPr>
          <w:rFonts w:eastAsia="Times New Roman"/>
        </w:rPr>
        <w:t>Other non-white races</w:t>
      </w:r>
    </w:p>
    <w:p w14:paraId="561630F1" w14:textId="0930E4D9" w:rsidR="00F17091" w:rsidRPr="00F17091" w:rsidRDefault="00F17091" w:rsidP="00F17091">
      <w:pPr>
        <w:pStyle w:val="ListParagraph"/>
        <w:numPr>
          <w:ilvl w:val="0"/>
          <w:numId w:val="3"/>
        </w:numPr>
        <w:tabs>
          <w:tab w:val="left" w:pos="1480"/>
        </w:tabs>
        <w:spacing w:before="24"/>
        <w:ind w:left="72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Anticipated impact to the community based on estimated number of residents/households the organization serves.</w:t>
      </w:r>
    </w:p>
    <w:p w14:paraId="5BF2BFAD" w14:textId="77777777" w:rsidR="0052404E" w:rsidRPr="00F17091" w:rsidRDefault="00D630B9" w:rsidP="00F17091">
      <w:pPr>
        <w:pStyle w:val="ListParagraph"/>
        <w:numPr>
          <w:ilvl w:val="0"/>
          <w:numId w:val="3"/>
        </w:numPr>
        <w:tabs>
          <w:tab w:val="left" w:pos="1479"/>
          <w:tab w:val="left" w:pos="1480"/>
        </w:tabs>
        <w:spacing w:before="0" w:line="293" w:lineRule="exact"/>
        <w:ind w:left="721"/>
        <w:rPr>
          <w:rFonts w:asciiTheme="minorHAnsi" w:hAnsiTheme="minorHAnsi" w:cstheme="minorHAnsi"/>
        </w:rPr>
      </w:pPr>
      <w:r w:rsidRPr="00F17091">
        <w:rPr>
          <w:rFonts w:asciiTheme="minorHAnsi" w:hAnsiTheme="minorHAnsi" w:cstheme="minorHAnsi"/>
        </w:rPr>
        <w:t>Other</w:t>
      </w:r>
      <w:r w:rsidRPr="00F17091">
        <w:rPr>
          <w:rFonts w:asciiTheme="minorHAnsi" w:hAnsiTheme="minorHAnsi" w:cstheme="minorHAnsi"/>
          <w:spacing w:val="-6"/>
        </w:rPr>
        <w:t xml:space="preserve"> </w:t>
      </w:r>
      <w:r w:rsidRPr="00F17091">
        <w:rPr>
          <w:rFonts w:asciiTheme="minorHAnsi" w:hAnsiTheme="minorHAnsi" w:cstheme="minorHAnsi"/>
        </w:rPr>
        <w:t>factors</w:t>
      </w:r>
      <w:r w:rsidRPr="00F17091">
        <w:rPr>
          <w:rFonts w:asciiTheme="minorHAnsi" w:hAnsiTheme="minorHAnsi" w:cstheme="minorHAnsi"/>
          <w:spacing w:val="-2"/>
        </w:rPr>
        <w:t xml:space="preserve"> </w:t>
      </w:r>
      <w:r w:rsidRPr="00F17091">
        <w:rPr>
          <w:rFonts w:asciiTheme="minorHAnsi" w:hAnsiTheme="minorHAnsi" w:cstheme="minorHAnsi"/>
        </w:rPr>
        <w:t>as</w:t>
      </w:r>
      <w:r w:rsidRPr="00F17091">
        <w:rPr>
          <w:rFonts w:asciiTheme="minorHAnsi" w:hAnsiTheme="minorHAnsi" w:cstheme="minorHAnsi"/>
          <w:spacing w:val="-2"/>
        </w:rPr>
        <w:t xml:space="preserve"> </w:t>
      </w:r>
      <w:r w:rsidRPr="00F17091">
        <w:rPr>
          <w:rFonts w:asciiTheme="minorHAnsi" w:hAnsiTheme="minorHAnsi" w:cstheme="minorHAnsi"/>
        </w:rPr>
        <w:t>deemed</w:t>
      </w:r>
      <w:r w:rsidRPr="00F17091">
        <w:rPr>
          <w:rFonts w:asciiTheme="minorHAnsi" w:hAnsiTheme="minorHAnsi" w:cstheme="minorHAnsi"/>
          <w:spacing w:val="-5"/>
        </w:rPr>
        <w:t xml:space="preserve"> </w:t>
      </w:r>
      <w:r w:rsidRPr="00F17091">
        <w:rPr>
          <w:rFonts w:asciiTheme="minorHAnsi" w:hAnsiTheme="minorHAnsi" w:cstheme="minorHAnsi"/>
        </w:rPr>
        <w:t>appropriate</w:t>
      </w:r>
      <w:r w:rsidRPr="00F17091">
        <w:rPr>
          <w:rFonts w:asciiTheme="minorHAnsi" w:hAnsiTheme="minorHAnsi" w:cstheme="minorHAnsi"/>
          <w:spacing w:val="-3"/>
        </w:rPr>
        <w:t xml:space="preserve"> </w:t>
      </w:r>
      <w:r w:rsidRPr="00F17091">
        <w:rPr>
          <w:rFonts w:asciiTheme="minorHAnsi" w:hAnsiTheme="minorHAnsi" w:cstheme="minorHAnsi"/>
        </w:rPr>
        <w:t>by</w:t>
      </w:r>
      <w:r w:rsidRPr="00F17091">
        <w:rPr>
          <w:rFonts w:asciiTheme="minorHAnsi" w:hAnsiTheme="minorHAnsi" w:cstheme="minorHAnsi"/>
          <w:spacing w:val="-2"/>
        </w:rPr>
        <w:t xml:space="preserve"> </w:t>
      </w:r>
      <w:r w:rsidRPr="00F17091">
        <w:rPr>
          <w:rFonts w:asciiTheme="minorHAnsi" w:hAnsiTheme="minorHAnsi" w:cstheme="minorHAnsi"/>
        </w:rPr>
        <w:t>the</w:t>
      </w:r>
      <w:r w:rsidRPr="00F17091">
        <w:rPr>
          <w:rFonts w:asciiTheme="minorHAnsi" w:hAnsiTheme="minorHAnsi" w:cstheme="minorHAnsi"/>
          <w:spacing w:val="-4"/>
        </w:rPr>
        <w:t xml:space="preserve"> </w:t>
      </w:r>
      <w:r w:rsidRPr="00F17091">
        <w:rPr>
          <w:rFonts w:asciiTheme="minorHAnsi" w:hAnsiTheme="minorHAnsi" w:cstheme="minorHAnsi"/>
        </w:rPr>
        <w:t>panel</w:t>
      </w:r>
      <w:r w:rsidRPr="00F17091">
        <w:rPr>
          <w:rFonts w:asciiTheme="minorHAnsi" w:hAnsiTheme="minorHAnsi" w:cstheme="minorHAnsi"/>
          <w:spacing w:val="-1"/>
        </w:rPr>
        <w:t xml:space="preserve"> </w:t>
      </w:r>
      <w:r w:rsidRPr="00F17091">
        <w:rPr>
          <w:rFonts w:asciiTheme="minorHAnsi" w:hAnsiTheme="minorHAnsi" w:cstheme="minorHAnsi"/>
        </w:rPr>
        <w:t>membe</w:t>
      </w:r>
      <w:r w:rsidR="00D32CF5" w:rsidRPr="00F17091">
        <w:rPr>
          <w:rFonts w:asciiTheme="minorHAnsi" w:hAnsiTheme="minorHAnsi" w:cstheme="minorHAnsi"/>
        </w:rPr>
        <w:t>rs</w:t>
      </w:r>
      <w:r w:rsidR="001776EB" w:rsidRPr="00F17091">
        <w:rPr>
          <w:rFonts w:asciiTheme="minorHAnsi" w:hAnsiTheme="minorHAnsi" w:cstheme="minorHAnsi"/>
        </w:rPr>
        <w:t>.</w:t>
      </w:r>
    </w:p>
    <w:p w14:paraId="0AB02A4A" w14:textId="77777777" w:rsidR="00D466FC" w:rsidRPr="00C433E6" w:rsidRDefault="00D466FC" w:rsidP="00D466FC">
      <w:pPr>
        <w:tabs>
          <w:tab w:val="left" w:pos="1479"/>
          <w:tab w:val="left" w:pos="1480"/>
        </w:tabs>
        <w:spacing w:before="28"/>
        <w:rPr>
          <w:rFonts w:asciiTheme="minorHAnsi" w:hAnsiTheme="minorHAnsi" w:cstheme="minorHAnsi"/>
        </w:rPr>
      </w:pPr>
    </w:p>
    <w:p w14:paraId="23531594" w14:textId="77777777" w:rsidR="00D466FC" w:rsidRPr="00C433E6" w:rsidRDefault="00D466FC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69D6AA0" w14:textId="77777777" w:rsidR="00B560D9" w:rsidRDefault="00B560D9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62A20DA8" w14:textId="45C1CB34" w:rsidR="0052404E" w:rsidRPr="00A247CE" w:rsidRDefault="00D630B9" w:rsidP="00A247CE">
      <w:pPr>
        <w:tabs>
          <w:tab w:val="left" w:pos="1480"/>
        </w:tabs>
        <w:ind w:right="115"/>
        <w:jc w:val="both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A247CE">
        <w:rPr>
          <w:rFonts w:asciiTheme="minorHAnsi" w:hAnsiTheme="minorHAnsi" w:cstheme="minorHAnsi"/>
          <w:b/>
          <w:bCs/>
          <w:sz w:val="28"/>
          <w:szCs w:val="28"/>
        </w:rPr>
        <w:lastRenderedPageBreak/>
        <w:t>APPLICATION TIMELINE</w:t>
      </w:r>
      <w:r w:rsidR="00524487">
        <w:rPr>
          <w:rFonts w:asciiTheme="minorHAnsi" w:hAnsiTheme="minorHAnsi" w:cstheme="minorHAnsi"/>
          <w:b/>
          <w:bCs/>
          <w:sz w:val="28"/>
          <w:szCs w:val="28"/>
        </w:rPr>
        <w:t>S</w:t>
      </w:r>
    </w:p>
    <w:p w14:paraId="7DF2E255" w14:textId="10E5F1EF" w:rsidR="0052404E" w:rsidRDefault="00D630B9" w:rsidP="0092753F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  <w:r w:rsidRPr="00C433E6">
        <w:rPr>
          <w:rFonts w:asciiTheme="minorHAnsi" w:hAnsiTheme="minorHAnsi" w:cstheme="minorHAnsi"/>
          <w:spacing w:val="-1"/>
          <w:sz w:val="22"/>
          <w:szCs w:val="22"/>
        </w:rPr>
        <w:t>The</w:t>
      </w:r>
      <w:r w:rsidRPr="00C433E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F50D1F">
        <w:rPr>
          <w:rFonts w:asciiTheme="minorHAnsi" w:hAnsiTheme="minorHAnsi" w:cstheme="minorHAnsi"/>
          <w:spacing w:val="-11"/>
          <w:sz w:val="22"/>
          <w:szCs w:val="22"/>
        </w:rPr>
        <w:t>c</w:t>
      </w:r>
      <w:r w:rsidR="009E2600">
        <w:rPr>
          <w:rFonts w:asciiTheme="minorHAnsi" w:hAnsiTheme="minorHAnsi" w:cstheme="minorHAnsi"/>
          <w:spacing w:val="-1"/>
          <w:sz w:val="22"/>
          <w:szCs w:val="22"/>
        </w:rPr>
        <w:t>ity</w:t>
      </w:r>
      <w:r w:rsidRPr="00C433E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pacing w:val="-1"/>
          <w:sz w:val="22"/>
          <w:szCs w:val="22"/>
        </w:rPr>
        <w:t>anticipates</w:t>
      </w:r>
      <w:r w:rsidRPr="00C433E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pacing w:val="-1"/>
          <w:sz w:val="22"/>
          <w:szCs w:val="22"/>
        </w:rPr>
        <w:t>the</w:t>
      </w:r>
      <w:r w:rsidRPr="00C433E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pacing w:val="-1"/>
          <w:sz w:val="22"/>
          <w:szCs w:val="22"/>
        </w:rPr>
        <w:t>following</w:t>
      </w:r>
      <w:r w:rsidRPr="00C433E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pacing w:val="-1"/>
          <w:sz w:val="22"/>
          <w:szCs w:val="22"/>
        </w:rPr>
        <w:t>schedule</w:t>
      </w:r>
      <w:r w:rsidRPr="00C433E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for</w:t>
      </w:r>
      <w:r w:rsidRPr="00C433E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reviewing</w:t>
      </w:r>
      <w:r w:rsidRPr="00C433E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submitted</w:t>
      </w:r>
      <w:r w:rsidRPr="00C433E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applications</w:t>
      </w:r>
      <w:r w:rsidRPr="00C433E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and</w:t>
      </w:r>
      <w:r w:rsidRPr="00C433E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determining</w:t>
      </w:r>
      <w:r w:rsidRPr="00C433E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funding</w:t>
      </w:r>
      <w:r w:rsidRPr="00C433E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awards:</w:t>
      </w:r>
    </w:p>
    <w:p w14:paraId="19FC1BD2" w14:textId="2098C0AB" w:rsidR="00E05F19" w:rsidRPr="00E05F19" w:rsidRDefault="00E05F19" w:rsidP="0092753F">
      <w:pPr>
        <w:pStyle w:val="BodyText"/>
        <w:ind w:left="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7C40FF7" w14:textId="2BAAA9A0" w:rsidR="0052404E" w:rsidRPr="00F50D1F" w:rsidRDefault="00F50D1F" w:rsidP="0092753F">
      <w:pPr>
        <w:pStyle w:val="BodyText"/>
        <w:tabs>
          <w:tab w:val="left" w:pos="5079"/>
        </w:tabs>
        <w:ind w:left="720" w:firstLine="0"/>
        <w:rPr>
          <w:rFonts w:asciiTheme="minorHAnsi" w:hAnsiTheme="minorHAnsi" w:cstheme="minorHAnsi"/>
          <w:sz w:val="22"/>
          <w:szCs w:val="22"/>
        </w:rPr>
      </w:pPr>
      <w:r w:rsidRPr="00F50D1F">
        <w:rPr>
          <w:rFonts w:asciiTheme="minorHAnsi" w:hAnsiTheme="minorHAnsi" w:cstheme="minorHAnsi"/>
          <w:sz w:val="22"/>
          <w:szCs w:val="22"/>
        </w:rPr>
        <w:t xml:space="preserve">Friday, Oct </w:t>
      </w:r>
      <w:r w:rsidR="009C67A9">
        <w:rPr>
          <w:rFonts w:asciiTheme="minorHAnsi" w:hAnsiTheme="minorHAnsi" w:cstheme="minorHAnsi"/>
          <w:sz w:val="22"/>
          <w:szCs w:val="22"/>
        </w:rPr>
        <w:t>6</w:t>
      </w:r>
      <w:r w:rsidRPr="00F50D1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F50D1F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F50D1F">
        <w:rPr>
          <w:rFonts w:asciiTheme="minorHAnsi" w:hAnsiTheme="minorHAnsi" w:cstheme="minorHAnsi"/>
          <w:sz w:val="22"/>
          <w:szCs w:val="22"/>
        </w:rPr>
        <w:t>2023</w:t>
      </w:r>
      <w:proofErr w:type="gramEnd"/>
      <w:r w:rsidR="0092753F" w:rsidRPr="00F50D1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Open application</w:t>
      </w:r>
    </w:p>
    <w:p w14:paraId="37A57E47" w14:textId="78FDA17D" w:rsidR="00D701E1" w:rsidRPr="00F50D1F" w:rsidRDefault="00F50D1F" w:rsidP="00EC2DEA">
      <w:pPr>
        <w:pStyle w:val="BodyText"/>
        <w:tabs>
          <w:tab w:val="left" w:pos="5079"/>
        </w:tabs>
        <w:ind w:left="720" w:firstLine="0"/>
        <w:rPr>
          <w:rFonts w:asciiTheme="minorHAnsi" w:hAnsiTheme="minorHAnsi" w:cstheme="minorHAnsi"/>
          <w:sz w:val="22"/>
          <w:szCs w:val="22"/>
        </w:rPr>
      </w:pPr>
      <w:r w:rsidRPr="00F50D1F">
        <w:rPr>
          <w:rFonts w:asciiTheme="minorHAnsi" w:hAnsiTheme="minorHAnsi" w:cstheme="minorHAnsi"/>
          <w:sz w:val="22"/>
          <w:szCs w:val="22"/>
        </w:rPr>
        <w:t xml:space="preserve">Friday, Oct </w:t>
      </w:r>
      <w:r w:rsidR="000A648A">
        <w:rPr>
          <w:rFonts w:asciiTheme="minorHAnsi" w:hAnsiTheme="minorHAnsi" w:cstheme="minorHAnsi"/>
          <w:sz w:val="22"/>
          <w:szCs w:val="22"/>
        </w:rPr>
        <w:t>13</w:t>
      </w:r>
      <w:r w:rsidRPr="00F50D1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F50D1F">
        <w:rPr>
          <w:rFonts w:asciiTheme="minorHAnsi" w:hAnsiTheme="minorHAnsi" w:cstheme="minorHAnsi"/>
          <w:sz w:val="22"/>
          <w:szCs w:val="22"/>
        </w:rPr>
        <w:t>, 2023</w:t>
      </w:r>
      <w:r>
        <w:rPr>
          <w:rFonts w:asciiTheme="minorHAnsi" w:hAnsiTheme="minorHAnsi" w:cstheme="minorHAnsi"/>
          <w:sz w:val="22"/>
          <w:szCs w:val="22"/>
        </w:rPr>
        <w:t xml:space="preserve"> @ 2PM EST</w:t>
      </w:r>
      <w:r w:rsidR="0092753F" w:rsidRPr="00F50D1F">
        <w:rPr>
          <w:rFonts w:asciiTheme="minorHAnsi" w:hAnsiTheme="minorHAnsi" w:cstheme="minorHAnsi"/>
          <w:sz w:val="22"/>
          <w:szCs w:val="22"/>
        </w:rPr>
        <w:tab/>
      </w:r>
      <w:r w:rsidR="00D701E1" w:rsidRPr="00F50D1F">
        <w:rPr>
          <w:rFonts w:asciiTheme="minorHAnsi" w:hAnsiTheme="minorHAnsi" w:cstheme="minorHAnsi"/>
          <w:sz w:val="22"/>
          <w:szCs w:val="22"/>
        </w:rPr>
        <w:t xml:space="preserve">Information </w:t>
      </w:r>
      <w:r>
        <w:rPr>
          <w:rFonts w:asciiTheme="minorHAnsi" w:hAnsiTheme="minorHAnsi" w:cstheme="minorHAnsi"/>
          <w:sz w:val="22"/>
          <w:szCs w:val="22"/>
        </w:rPr>
        <w:t>s</w:t>
      </w:r>
      <w:r w:rsidR="00D701E1" w:rsidRPr="00F50D1F">
        <w:rPr>
          <w:rFonts w:asciiTheme="minorHAnsi" w:hAnsiTheme="minorHAnsi" w:cstheme="minorHAnsi"/>
          <w:sz w:val="22"/>
          <w:szCs w:val="22"/>
        </w:rPr>
        <w:t xml:space="preserve">ession </w:t>
      </w:r>
      <w:r>
        <w:rPr>
          <w:rFonts w:asciiTheme="minorHAnsi" w:hAnsiTheme="minorHAnsi" w:cstheme="minorHAnsi"/>
          <w:sz w:val="22"/>
          <w:szCs w:val="22"/>
        </w:rPr>
        <w:t>(Application walk through)</w:t>
      </w:r>
    </w:p>
    <w:p w14:paraId="0B812C05" w14:textId="5220AD12" w:rsidR="00BE3A1F" w:rsidRPr="00F50D1F" w:rsidRDefault="00F50D1F" w:rsidP="00EC2DEA">
      <w:pPr>
        <w:pStyle w:val="BodyText"/>
        <w:tabs>
          <w:tab w:val="left" w:pos="5079"/>
        </w:tabs>
        <w:ind w:left="72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Oct 9</w:t>
      </w:r>
      <w:r w:rsidRPr="00F50D1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– Nov 9</w:t>
      </w:r>
      <w:r w:rsidRPr="00F50D1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>
        <w:rPr>
          <w:rFonts w:asciiTheme="minorHAnsi" w:hAnsiTheme="minorHAnsi" w:cstheme="minorHAnsi"/>
          <w:sz w:val="22"/>
          <w:szCs w:val="22"/>
        </w:rPr>
        <w:t>2023</w:t>
      </w:r>
      <w:proofErr w:type="gramEnd"/>
      <w:r w:rsidR="00BE3A1F" w:rsidRPr="00F50D1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Application</w:t>
      </w:r>
      <w:r w:rsidR="00BE3A1F" w:rsidRPr="00F50D1F">
        <w:rPr>
          <w:rFonts w:asciiTheme="minorHAnsi" w:hAnsiTheme="minorHAnsi" w:cstheme="minorHAnsi"/>
          <w:sz w:val="22"/>
          <w:szCs w:val="22"/>
        </w:rPr>
        <w:t xml:space="preserve"> assistance</w:t>
      </w:r>
      <w:r w:rsidR="001C75C0" w:rsidRPr="00F50D1F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must email</w:t>
      </w:r>
      <w:r w:rsidR="001C75C0" w:rsidRPr="00F50D1F">
        <w:rPr>
          <w:rFonts w:asciiTheme="minorHAnsi" w:hAnsiTheme="minorHAnsi" w:cstheme="minorHAnsi"/>
          <w:sz w:val="22"/>
          <w:szCs w:val="22"/>
        </w:rPr>
        <w:t>)</w:t>
      </w:r>
    </w:p>
    <w:p w14:paraId="62EA33E5" w14:textId="5F251161" w:rsidR="0092753F" w:rsidRPr="00F50D1F" w:rsidRDefault="00F50D1F" w:rsidP="0092753F">
      <w:pPr>
        <w:pStyle w:val="BodyText"/>
        <w:tabs>
          <w:tab w:val="left" w:pos="5079"/>
        </w:tabs>
        <w:ind w:left="719" w:firstLine="0"/>
        <w:rPr>
          <w:rFonts w:asciiTheme="minorHAnsi" w:hAnsiTheme="minorHAnsi" w:cstheme="minorHAnsi"/>
          <w:spacing w:val="-5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Friday, Nov 10</w:t>
      </w:r>
      <w:r w:rsidRPr="00F50D1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>, 2023 @ 3PM EST</w:t>
      </w:r>
      <w:r w:rsidR="0092753F" w:rsidRPr="00F50D1F">
        <w:rPr>
          <w:rFonts w:asciiTheme="minorHAnsi" w:hAnsiTheme="minorHAnsi" w:cstheme="minorHAnsi"/>
          <w:sz w:val="22"/>
          <w:szCs w:val="22"/>
        </w:rPr>
        <w:tab/>
      </w:r>
      <w:r w:rsidR="00D630B9" w:rsidRPr="00F50D1F">
        <w:rPr>
          <w:rFonts w:asciiTheme="minorHAnsi" w:hAnsiTheme="minorHAnsi" w:cstheme="minorHAnsi"/>
          <w:sz w:val="22"/>
          <w:szCs w:val="22"/>
        </w:rPr>
        <w:t>Deadline</w:t>
      </w:r>
      <w:r w:rsidR="00D630B9" w:rsidRPr="00F50D1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630B9" w:rsidRPr="00F50D1F">
        <w:rPr>
          <w:rFonts w:asciiTheme="minorHAnsi" w:hAnsiTheme="minorHAnsi" w:cstheme="minorHAnsi"/>
          <w:sz w:val="22"/>
          <w:szCs w:val="22"/>
        </w:rPr>
        <w:t>for</w:t>
      </w:r>
      <w:r w:rsidR="00D630B9" w:rsidRPr="00F50D1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D630B9" w:rsidRPr="00F50D1F">
        <w:rPr>
          <w:rFonts w:asciiTheme="minorHAnsi" w:hAnsiTheme="minorHAnsi" w:cstheme="minorHAnsi"/>
          <w:sz w:val="22"/>
          <w:szCs w:val="22"/>
        </w:rPr>
        <w:t>application</w:t>
      </w:r>
      <w:r w:rsidR="0092753F" w:rsidRPr="00F50D1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D630B9" w:rsidRPr="00F50D1F">
        <w:rPr>
          <w:rFonts w:asciiTheme="minorHAnsi" w:hAnsiTheme="minorHAnsi" w:cstheme="minorHAnsi"/>
          <w:sz w:val="22"/>
          <w:szCs w:val="22"/>
        </w:rPr>
        <w:t>submissions</w:t>
      </w:r>
      <w:r w:rsidR="00D630B9" w:rsidRPr="00F50D1F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</w:p>
    <w:p w14:paraId="4DD5CAAE" w14:textId="57E9154D" w:rsidR="0052404E" w:rsidRDefault="00F50D1F" w:rsidP="0092753F">
      <w:pPr>
        <w:pStyle w:val="BodyText"/>
        <w:tabs>
          <w:tab w:val="left" w:pos="5079"/>
        </w:tabs>
        <w:ind w:left="719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Nov 13</w:t>
      </w:r>
      <w:r w:rsidRPr="00F50D1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– Nov </w:t>
      </w:r>
      <w:r w:rsidR="00920F9D">
        <w:rPr>
          <w:rFonts w:asciiTheme="minorHAnsi" w:hAnsiTheme="minorHAnsi" w:cstheme="minorHAnsi"/>
          <w:sz w:val="22"/>
          <w:szCs w:val="22"/>
        </w:rPr>
        <w:t>22</w:t>
      </w:r>
      <w:r w:rsidR="00920F9D" w:rsidRPr="00920F9D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>
        <w:rPr>
          <w:rFonts w:asciiTheme="minorHAnsi" w:hAnsiTheme="minorHAnsi" w:cstheme="minorHAnsi"/>
          <w:sz w:val="22"/>
          <w:szCs w:val="22"/>
        </w:rPr>
        <w:t>2023</w:t>
      </w:r>
      <w:proofErr w:type="gramEnd"/>
      <w:r w:rsidR="00D630B9" w:rsidRPr="00F50D1F">
        <w:rPr>
          <w:rFonts w:asciiTheme="minorHAnsi" w:hAnsiTheme="minorHAnsi" w:cstheme="minorHAnsi"/>
          <w:sz w:val="22"/>
          <w:szCs w:val="22"/>
        </w:rPr>
        <w:tab/>
        <w:t>Application</w:t>
      </w:r>
      <w:r w:rsidR="00D630B9" w:rsidRPr="00F50D1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eligibility </w:t>
      </w:r>
      <w:r w:rsidR="00D630B9" w:rsidRPr="00F50D1F">
        <w:rPr>
          <w:rFonts w:asciiTheme="minorHAnsi" w:hAnsiTheme="minorHAnsi" w:cstheme="minorHAnsi"/>
          <w:sz w:val="22"/>
          <w:szCs w:val="22"/>
        </w:rPr>
        <w:t>review</w:t>
      </w:r>
      <w:r w:rsidR="00D630B9" w:rsidRPr="00F50D1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630B9" w:rsidRPr="00F50D1F">
        <w:rPr>
          <w:rFonts w:asciiTheme="minorHAnsi" w:hAnsiTheme="minorHAnsi" w:cstheme="minorHAnsi"/>
          <w:sz w:val="22"/>
          <w:szCs w:val="22"/>
        </w:rPr>
        <w:t>period</w:t>
      </w:r>
    </w:p>
    <w:p w14:paraId="354326D3" w14:textId="032CF6AA" w:rsidR="00F50D1F" w:rsidRDefault="00F50D1F" w:rsidP="0092753F">
      <w:pPr>
        <w:pStyle w:val="BodyText"/>
        <w:tabs>
          <w:tab w:val="left" w:pos="5079"/>
        </w:tabs>
        <w:ind w:left="719" w:firstLine="0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Nov </w:t>
      </w:r>
      <w:r w:rsidR="00920F9D">
        <w:rPr>
          <w:rFonts w:asciiTheme="minorHAnsi" w:hAnsiTheme="minorHAnsi" w:cstheme="minorHAnsi"/>
          <w:sz w:val="22"/>
          <w:szCs w:val="22"/>
        </w:rPr>
        <w:t>27</w:t>
      </w:r>
      <w:r w:rsidRPr="00F50D1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20F9D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20F9D">
        <w:rPr>
          <w:rFonts w:asciiTheme="minorHAnsi" w:hAnsiTheme="minorHAnsi" w:cstheme="minorHAnsi"/>
          <w:sz w:val="22"/>
          <w:szCs w:val="22"/>
        </w:rPr>
        <w:t>Dec 15</w:t>
      </w:r>
      <w:r w:rsidR="00920F9D" w:rsidRPr="00920F9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920F9D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920F9D">
        <w:rPr>
          <w:rFonts w:asciiTheme="minorHAnsi" w:hAnsiTheme="minorHAnsi" w:cstheme="minorHAnsi"/>
          <w:sz w:val="22"/>
          <w:szCs w:val="22"/>
        </w:rPr>
        <w:t>2023</w:t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 w:rsidRPr="00F50D1F">
        <w:rPr>
          <w:rFonts w:asciiTheme="minorHAnsi" w:hAnsiTheme="minorHAnsi" w:cstheme="minorHAnsi"/>
          <w:sz w:val="22"/>
          <w:szCs w:val="22"/>
        </w:rPr>
        <w:t>Application</w:t>
      </w:r>
      <w:r w:rsidRPr="00F50D1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3"/>
          <w:sz w:val="22"/>
          <w:szCs w:val="22"/>
        </w:rPr>
        <w:t>scoring period</w:t>
      </w:r>
    </w:p>
    <w:p w14:paraId="56D4F5E4" w14:textId="3A764B17" w:rsidR="00920F9D" w:rsidRPr="00F50D1F" w:rsidRDefault="00920F9D" w:rsidP="0092753F">
      <w:pPr>
        <w:pStyle w:val="BodyText"/>
        <w:tabs>
          <w:tab w:val="left" w:pos="5079"/>
        </w:tabs>
        <w:ind w:left="719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January 2024 </w:t>
      </w:r>
      <w:r>
        <w:rPr>
          <w:rFonts w:asciiTheme="minorHAnsi" w:hAnsiTheme="minorHAnsi" w:cstheme="minorHAnsi"/>
          <w:spacing w:val="-3"/>
          <w:sz w:val="22"/>
          <w:szCs w:val="22"/>
        </w:rPr>
        <w:tab/>
        <w:t>Announce Awards</w:t>
      </w:r>
    </w:p>
    <w:p w14:paraId="1DCD6408" w14:textId="5018640C" w:rsidR="0052404E" w:rsidRDefault="00920F9D" w:rsidP="0092753F">
      <w:pPr>
        <w:pStyle w:val="BodyText"/>
        <w:tabs>
          <w:tab w:val="left" w:pos="5079"/>
        </w:tabs>
        <w:ind w:left="719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Feb 2024</w:t>
      </w:r>
      <w:r w:rsidR="005375FE" w:rsidRPr="00F50D1F">
        <w:rPr>
          <w:rFonts w:asciiTheme="minorHAnsi" w:hAnsiTheme="minorHAnsi" w:cstheme="minorHAnsi"/>
          <w:sz w:val="22"/>
          <w:szCs w:val="22"/>
        </w:rPr>
        <w:tab/>
      </w:r>
      <w:r w:rsidR="009E2600" w:rsidRPr="00F50D1F">
        <w:rPr>
          <w:rFonts w:asciiTheme="minorHAnsi" w:hAnsiTheme="minorHAnsi" w:cstheme="minorHAnsi"/>
          <w:sz w:val="22"/>
          <w:szCs w:val="22"/>
        </w:rPr>
        <w:t>City</w:t>
      </w:r>
      <w:r w:rsidR="00D630B9" w:rsidRPr="00F50D1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D630B9" w:rsidRPr="00F50D1F">
        <w:rPr>
          <w:rFonts w:asciiTheme="minorHAnsi" w:hAnsiTheme="minorHAnsi" w:cstheme="minorHAnsi"/>
          <w:sz w:val="22"/>
          <w:szCs w:val="22"/>
        </w:rPr>
        <w:t>staff</w:t>
      </w:r>
      <w:r w:rsidR="00D630B9" w:rsidRPr="00F50D1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630B9" w:rsidRPr="00F50D1F">
        <w:rPr>
          <w:rFonts w:asciiTheme="minorHAnsi" w:hAnsiTheme="minorHAnsi" w:cstheme="minorHAnsi"/>
          <w:sz w:val="22"/>
          <w:szCs w:val="22"/>
        </w:rPr>
        <w:t>begin</w:t>
      </w:r>
      <w:r w:rsidR="00D630B9" w:rsidRPr="00F50D1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630B9" w:rsidRPr="00F50D1F">
        <w:rPr>
          <w:rFonts w:asciiTheme="minorHAnsi" w:hAnsiTheme="minorHAnsi" w:cstheme="minorHAnsi"/>
          <w:sz w:val="22"/>
          <w:szCs w:val="22"/>
        </w:rPr>
        <w:t>drafting</w:t>
      </w:r>
      <w:r w:rsidR="00D630B9" w:rsidRPr="00F50D1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630B9" w:rsidRPr="00F50D1F">
        <w:rPr>
          <w:rFonts w:asciiTheme="minorHAnsi" w:hAnsiTheme="minorHAnsi" w:cstheme="minorHAnsi"/>
          <w:sz w:val="22"/>
          <w:szCs w:val="22"/>
        </w:rPr>
        <w:t>grant</w:t>
      </w:r>
      <w:r w:rsidR="00D630B9" w:rsidRPr="00F50D1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gramStart"/>
      <w:r w:rsidR="00D630B9" w:rsidRPr="00F50D1F">
        <w:rPr>
          <w:rFonts w:asciiTheme="minorHAnsi" w:hAnsiTheme="minorHAnsi" w:cstheme="minorHAnsi"/>
          <w:sz w:val="22"/>
          <w:szCs w:val="22"/>
        </w:rPr>
        <w:t>agreements</w:t>
      </w:r>
      <w:proofErr w:type="gramEnd"/>
    </w:p>
    <w:p w14:paraId="30728E88" w14:textId="09E24BF7" w:rsidR="00F17091" w:rsidRPr="00787956" w:rsidRDefault="00F17091" w:rsidP="00F17091">
      <w:pPr>
        <w:pStyle w:val="BodyText"/>
        <w:tabs>
          <w:tab w:val="left" w:pos="5079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B83532E" w14:textId="77777777" w:rsidR="00EC2DEA" w:rsidRDefault="00EC2DEA" w:rsidP="00A247CE">
      <w:pPr>
        <w:tabs>
          <w:tab w:val="left" w:pos="1480"/>
        </w:tabs>
        <w:ind w:right="115"/>
        <w:jc w:val="both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81B0878" w14:textId="77777777" w:rsidR="0052404E" w:rsidRPr="00A247CE" w:rsidRDefault="00D630B9" w:rsidP="00A247CE">
      <w:pPr>
        <w:tabs>
          <w:tab w:val="left" w:pos="1480"/>
        </w:tabs>
        <w:ind w:right="115"/>
        <w:jc w:val="both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A247CE">
        <w:rPr>
          <w:rFonts w:asciiTheme="minorHAnsi" w:hAnsiTheme="minorHAnsi" w:cstheme="minorHAnsi"/>
          <w:b/>
          <w:bCs/>
          <w:sz w:val="28"/>
          <w:szCs w:val="28"/>
        </w:rPr>
        <w:t>PUBLIC RECORD</w:t>
      </w:r>
    </w:p>
    <w:p w14:paraId="3020A7B4" w14:textId="6529535E" w:rsidR="0052404E" w:rsidRPr="00C433E6" w:rsidRDefault="00D630B9" w:rsidP="00A247CE">
      <w:pPr>
        <w:pStyle w:val="BodyText"/>
        <w:ind w:left="0" w:right="112" w:firstLine="0"/>
        <w:jc w:val="both"/>
        <w:rPr>
          <w:rFonts w:asciiTheme="minorHAnsi" w:hAnsiTheme="minorHAnsi" w:cstheme="minorHAnsi"/>
          <w:sz w:val="22"/>
          <w:szCs w:val="22"/>
        </w:rPr>
      </w:pPr>
      <w:r w:rsidRPr="00C433E6">
        <w:rPr>
          <w:rFonts w:asciiTheme="minorHAnsi" w:hAnsiTheme="minorHAnsi" w:cstheme="minorHAnsi"/>
          <w:sz w:val="22"/>
          <w:szCs w:val="22"/>
        </w:rPr>
        <w:t>Unless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otherwise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exempt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under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applicable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law,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applications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and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application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materials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are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="00F17091" w:rsidRPr="00C433E6">
        <w:rPr>
          <w:rFonts w:asciiTheme="minorHAnsi" w:hAnsiTheme="minorHAnsi" w:cstheme="minorHAnsi"/>
          <w:sz w:val="22"/>
          <w:szCs w:val="22"/>
        </w:rPr>
        <w:t>public</w:t>
      </w:r>
      <w:r w:rsidR="00F17091"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="00F17091">
        <w:rPr>
          <w:rFonts w:asciiTheme="minorHAnsi" w:hAnsiTheme="minorHAnsi" w:cstheme="minorHAnsi"/>
          <w:sz w:val="22"/>
          <w:szCs w:val="22"/>
        </w:rPr>
        <w:t>records</w:t>
      </w:r>
      <w:r w:rsidRPr="00C433E6">
        <w:rPr>
          <w:rFonts w:asciiTheme="minorHAnsi" w:hAnsiTheme="minorHAnsi" w:cstheme="minorHAnsi"/>
          <w:sz w:val="22"/>
          <w:szCs w:val="22"/>
        </w:rPr>
        <w:t>.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All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information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received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from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an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applicant,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whether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received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in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connection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with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grant</w:t>
      </w:r>
      <w:r w:rsidRPr="00F17091">
        <w:rPr>
          <w:rFonts w:asciiTheme="minorHAnsi" w:hAnsiTheme="minorHAnsi" w:cstheme="minorHAnsi"/>
          <w:sz w:val="22"/>
          <w:szCs w:val="22"/>
        </w:rPr>
        <w:t xml:space="preserve"> application or in connection </w:t>
      </w:r>
      <w:r w:rsidRPr="00842791">
        <w:rPr>
          <w:rFonts w:asciiTheme="minorHAnsi" w:hAnsiTheme="minorHAnsi" w:cstheme="minorHAnsi"/>
          <w:sz w:val="22"/>
          <w:szCs w:val="22"/>
        </w:rPr>
        <w:t>with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842791">
        <w:rPr>
          <w:rFonts w:asciiTheme="minorHAnsi" w:hAnsiTheme="minorHAnsi" w:cstheme="minorHAnsi"/>
          <w:sz w:val="22"/>
          <w:szCs w:val="22"/>
        </w:rPr>
        <w:t>any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842791">
        <w:rPr>
          <w:rFonts w:asciiTheme="minorHAnsi" w:hAnsiTheme="minorHAnsi" w:cstheme="minorHAnsi"/>
          <w:sz w:val="22"/>
          <w:szCs w:val="22"/>
        </w:rPr>
        <w:t>grant-funded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842791">
        <w:rPr>
          <w:rFonts w:asciiTheme="minorHAnsi" w:hAnsiTheme="minorHAnsi" w:cstheme="minorHAnsi"/>
          <w:sz w:val="22"/>
          <w:szCs w:val="22"/>
        </w:rPr>
        <w:t>activities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842791">
        <w:rPr>
          <w:rFonts w:asciiTheme="minorHAnsi" w:hAnsiTheme="minorHAnsi" w:cstheme="minorHAnsi"/>
          <w:sz w:val="22"/>
          <w:szCs w:val="22"/>
        </w:rPr>
        <w:t>performed,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842791">
        <w:rPr>
          <w:rFonts w:asciiTheme="minorHAnsi" w:hAnsiTheme="minorHAnsi" w:cstheme="minorHAnsi"/>
          <w:sz w:val="22"/>
          <w:szCs w:val="22"/>
        </w:rPr>
        <w:t>are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842791">
        <w:rPr>
          <w:rFonts w:asciiTheme="minorHAnsi" w:hAnsiTheme="minorHAnsi" w:cstheme="minorHAnsi"/>
          <w:sz w:val="22"/>
          <w:szCs w:val="22"/>
        </w:rPr>
        <w:t>subject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842791">
        <w:rPr>
          <w:rFonts w:asciiTheme="minorHAnsi" w:hAnsiTheme="minorHAnsi" w:cstheme="minorHAnsi"/>
          <w:sz w:val="22"/>
          <w:szCs w:val="22"/>
        </w:rPr>
        <w:t>to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842791">
        <w:rPr>
          <w:rFonts w:asciiTheme="minorHAnsi" w:hAnsiTheme="minorHAnsi" w:cstheme="minorHAnsi"/>
          <w:sz w:val="22"/>
          <w:szCs w:val="22"/>
        </w:rPr>
        <w:t>disclosure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842791">
        <w:rPr>
          <w:rFonts w:asciiTheme="minorHAnsi" w:hAnsiTheme="minorHAnsi" w:cstheme="minorHAnsi"/>
          <w:sz w:val="22"/>
          <w:szCs w:val="22"/>
        </w:rPr>
        <w:t>pursuant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842791">
        <w:rPr>
          <w:rFonts w:asciiTheme="minorHAnsi" w:hAnsiTheme="minorHAnsi" w:cstheme="minorHAnsi"/>
          <w:sz w:val="22"/>
          <w:szCs w:val="22"/>
        </w:rPr>
        <w:t>to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842791">
        <w:rPr>
          <w:rFonts w:asciiTheme="minorHAnsi" w:hAnsiTheme="minorHAnsi" w:cstheme="minorHAnsi"/>
          <w:sz w:val="22"/>
          <w:szCs w:val="22"/>
        </w:rPr>
        <w:t>the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="009E2600">
        <w:rPr>
          <w:rFonts w:asciiTheme="minorHAnsi" w:hAnsiTheme="minorHAnsi" w:cstheme="minorHAnsi"/>
          <w:sz w:val="22"/>
          <w:szCs w:val="22"/>
        </w:rPr>
        <w:t>Commonwealth</w:t>
      </w:r>
      <w:r w:rsidR="00625562" w:rsidRPr="00842791">
        <w:rPr>
          <w:rFonts w:asciiTheme="minorHAnsi" w:hAnsiTheme="minorHAnsi" w:cstheme="minorHAnsi"/>
          <w:sz w:val="22"/>
          <w:szCs w:val="22"/>
        </w:rPr>
        <w:t xml:space="preserve"> of </w:t>
      </w:r>
      <w:r w:rsidR="009E2600">
        <w:rPr>
          <w:rFonts w:asciiTheme="minorHAnsi" w:hAnsiTheme="minorHAnsi" w:cstheme="minorHAnsi"/>
          <w:sz w:val="22"/>
          <w:szCs w:val="22"/>
        </w:rPr>
        <w:t>Pennsylvania</w:t>
      </w:r>
      <w:r w:rsidR="00625562" w:rsidRPr="00842791">
        <w:rPr>
          <w:rFonts w:asciiTheme="minorHAnsi" w:hAnsiTheme="minorHAnsi" w:cstheme="minorHAnsi"/>
          <w:sz w:val="22"/>
          <w:szCs w:val="22"/>
        </w:rPr>
        <w:t xml:space="preserve"> Public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842791">
        <w:rPr>
          <w:rFonts w:asciiTheme="minorHAnsi" w:hAnsiTheme="minorHAnsi" w:cstheme="minorHAnsi"/>
          <w:sz w:val="22"/>
          <w:szCs w:val="22"/>
        </w:rPr>
        <w:t xml:space="preserve">Records </w:t>
      </w:r>
      <w:r w:rsidR="00752D50" w:rsidRPr="00842791">
        <w:rPr>
          <w:rFonts w:asciiTheme="minorHAnsi" w:hAnsiTheme="minorHAnsi" w:cstheme="minorHAnsi"/>
          <w:sz w:val="22"/>
          <w:szCs w:val="22"/>
        </w:rPr>
        <w:t xml:space="preserve">Law </w:t>
      </w:r>
      <w:r w:rsidRPr="00842791">
        <w:rPr>
          <w:rFonts w:asciiTheme="minorHAnsi" w:hAnsiTheme="minorHAnsi" w:cstheme="minorHAnsi"/>
          <w:sz w:val="22"/>
          <w:szCs w:val="22"/>
        </w:rPr>
        <w:t>unless otherwise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842791">
        <w:rPr>
          <w:rFonts w:asciiTheme="minorHAnsi" w:hAnsiTheme="minorHAnsi" w:cstheme="minorHAnsi"/>
          <w:sz w:val="22"/>
          <w:szCs w:val="22"/>
        </w:rPr>
        <w:t>exempt.</w:t>
      </w:r>
    </w:p>
    <w:p w14:paraId="6FCE827F" w14:textId="77777777" w:rsidR="0052404E" w:rsidRPr="00C433E6" w:rsidRDefault="0052404E">
      <w:pPr>
        <w:pStyle w:val="BodyText"/>
        <w:spacing w:before="11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07147BB" w14:textId="77777777" w:rsidR="0052404E" w:rsidRPr="00C433E6" w:rsidRDefault="00D630B9" w:rsidP="00A247CE">
      <w:pPr>
        <w:tabs>
          <w:tab w:val="left" w:pos="1480"/>
        </w:tabs>
        <w:ind w:right="115"/>
        <w:jc w:val="both"/>
        <w:outlineLvl w:val="0"/>
        <w:rPr>
          <w:rFonts w:asciiTheme="minorHAnsi" w:hAnsiTheme="minorHAnsi" w:cstheme="minorHAnsi"/>
        </w:rPr>
      </w:pPr>
      <w:r w:rsidRPr="00A247CE">
        <w:rPr>
          <w:rFonts w:asciiTheme="minorHAnsi" w:hAnsiTheme="minorHAnsi" w:cstheme="minorHAnsi"/>
          <w:b/>
          <w:bCs/>
          <w:sz w:val="28"/>
          <w:szCs w:val="28"/>
        </w:rPr>
        <w:t>AFFIDAVIT, WAIVER, AND RELEASE FORM</w:t>
      </w:r>
    </w:p>
    <w:p w14:paraId="74D9CC0A" w14:textId="22CBE7E1" w:rsidR="0052404E" w:rsidRPr="00C433E6" w:rsidRDefault="00D630B9" w:rsidP="00A247CE">
      <w:pPr>
        <w:pStyle w:val="BodyText"/>
        <w:spacing w:before="24"/>
        <w:ind w:left="0" w:right="117" w:firstLine="0"/>
        <w:jc w:val="both"/>
        <w:rPr>
          <w:rFonts w:asciiTheme="minorHAnsi" w:hAnsiTheme="minorHAnsi" w:cstheme="minorHAnsi"/>
          <w:sz w:val="22"/>
          <w:szCs w:val="22"/>
        </w:rPr>
      </w:pPr>
      <w:r w:rsidRPr="00C433E6">
        <w:rPr>
          <w:rFonts w:asciiTheme="minorHAnsi" w:hAnsiTheme="minorHAnsi" w:cstheme="minorHAnsi"/>
          <w:sz w:val="22"/>
          <w:szCs w:val="22"/>
        </w:rPr>
        <w:t>All nonprofit</w:t>
      </w:r>
      <w:r w:rsid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organizations offered a grant who choose to accept the grant will be required to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sign a non-negotiable affidavit, waiver, and release form prior to payment being made. The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affidavit will require the applicant to declare that all information contained in the application is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true and correct and can be used as admissible evidence in any legal proceeding against the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company</w:t>
      </w:r>
      <w:r w:rsidRPr="00C433E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if</w:t>
      </w:r>
      <w:r w:rsidRPr="00C433E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the</w:t>
      </w:r>
      <w:r w:rsidRPr="00C433E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20F9D">
        <w:rPr>
          <w:rFonts w:asciiTheme="minorHAnsi" w:hAnsiTheme="minorHAnsi" w:cstheme="minorHAnsi"/>
          <w:sz w:val="22"/>
          <w:szCs w:val="22"/>
        </w:rPr>
        <w:t>ci</w:t>
      </w:r>
      <w:r w:rsidR="009E2600">
        <w:rPr>
          <w:rFonts w:asciiTheme="minorHAnsi" w:hAnsiTheme="minorHAnsi" w:cstheme="minorHAnsi"/>
          <w:sz w:val="22"/>
          <w:szCs w:val="22"/>
        </w:rPr>
        <w:t>ty</w:t>
      </w:r>
      <w:r w:rsidRPr="00C433E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attempted</w:t>
      </w:r>
      <w:r w:rsidRPr="00C433E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to</w:t>
      </w:r>
      <w:r w:rsidRPr="00C433E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recoup</w:t>
      </w:r>
      <w:r w:rsidRPr="00C433E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any</w:t>
      </w:r>
      <w:r w:rsidRPr="00C433E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grant</w:t>
      </w:r>
      <w:r w:rsidRPr="00C433E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funds</w:t>
      </w:r>
      <w:r w:rsidRPr="00C433E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provided</w:t>
      </w:r>
      <w:r w:rsidRPr="00C433E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under</w:t>
      </w:r>
      <w:r w:rsidRPr="00C433E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false</w:t>
      </w:r>
      <w:r w:rsidRPr="00C433E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pretenses.</w:t>
      </w:r>
    </w:p>
    <w:p w14:paraId="6275862E" w14:textId="77777777" w:rsidR="0052404E" w:rsidRPr="00C433E6" w:rsidRDefault="0052404E">
      <w:pPr>
        <w:pStyle w:val="BodyText"/>
        <w:spacing w:before="11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1A977F0" w14:textId="0524AFC5" w:rsidR="0052404E" w:rsidRPr="00C433E6" w:rsidRDefault="00D466FC" w:rsidP="00A247CE">
      <w:pPr>
        <w:tabs>
          <w:tab w:val="left" w:pos="1480"/>
        </w:tabs>
        <w:ind w:right="115"/>
        <w:jc w:val="both"/>
        <w:outlineLvl w:val="0"/>
        <w:rPr>
          <w:rFonts w:asciiTheme="minorHAnsi" w:hAnsiTheme="minorHAnsi" w:cstheme="minorHAnsi"/>
        </w:rPr>
      </w:pPr>
      <w:r w:rsidRPr="00A247CE">
        <w:rPr>
          <w:rFonts w:asciiTheme="minorHAnsi" w:hAnsiTheme="minorHAnsi" w:cstheme="minorHAnsi"/>
          <w:b/>
          <w:bCs/>
          <w:sz w:val="28"/>
          <w:szCs w:val="28"/>
        </w:rPr>
        <w:t xml:space="preserve">AGREEMENT REQUIREMENT </w:t>
      </w:r>
    </w:p>
    <w:p w14:paraId="6D6B1B3C" w14:textId="1D3905E0" w:rsidR="0052404E" w:rsidRPr="00C433E6" w:rsidRDefault="00D630B9" w:rsidP="00A247CE">
      <w:pPr>
        <w:pStyle w:val="BodyText"/>
        <w:ind w:left="0" w:right="114" w:firstLine="0"/>
        <w:jc w:val="both"/>
        <w:rPr>
          <w:rFonts w:asciiTheme="minorHAnsi" w:hAnsiTheme="minorHAnsi" w:cstheme="minorHAnsi"/>
          <w:sz w:val="22"/>
          <w:szCs w:val="22"/>
        </w:rPr>
      </w:pPr>
      <w:r w:rsidRPr="00C433E6">
        <w:rPr>
          <w:rFonts w:asciiTheme="minorHAnsi" w:hAnsiTheme="minorHAnsi" w:cstheme="minorHAnsi"/>
          <w:sz w:val="22"/>
          <w:szCs w:val="22"/>
        </w:rPr>
        <w:t>Grant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awards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will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be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made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in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the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form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of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an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agreement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executed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between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the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applicant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and</w:t>
      </w:r>
      <w:r w:rsidR="00E5631A">
        <w:rPr>
          <w:rFonts w:asciiTheme="minorHAnsi" w:hAnsiTheme="minorHAnsi" w:cstheme="minorHAnsi"/>
          <w:sz w:val="22"/>
          <w:szCs w:val="22"/>
        </w:rPr>
        <w:t xml:space="preserve"> the </w:t>
      </w:r>
      <w:r w:rsidR="00F17091">
        <w:rPr>
          <w:rFonts w:asciiTheme="minorHAnsi" w:hAnsiTheme="minorHAnsi" w:cstheme="minorHAnsi"/>
          <w:sz w:val="22"/>
          <w:szCs w:val="22"/>
        </w:rPr>
        <w:t>city</w:t>
      </w:r>
      <w:r w:rsidRPr="00C433E6">
        <w:rPr>
          <w:rFonts w:asciiTheme="minorHAnsi" w:hAnsiTheme="minorHAnsi" w:cstheme="minorHAnsi"/>
          <w:sz w:val="22"/>
          <w:szCs w:val="22"/>
        </w:rPr>
        <w:t>.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="00F17091" w:rsidRPr="00F17091">
        <w:rPr>
          <w:rFonts w:asciiTheme="minorHAnsi" w:hAnsiTheme="minorHAnsi" w:cstheme="minorHAnsi"/>
          <w:sz w:val="22"/>
          <w:szCs w:val="22"/>
        </w:rPr>
        <w:t xml:space="preserve">Any additional grant </w:t>
      </w:r>
      <w:r w:rsidRPr="00C433E6">
        <w:rPr>
          <w:rFonts w:asciiTheme="minorHAnsi" w:hAnsiTheme="minorHAnsi" w:cstheme="minorHAnsi"/>
          <w:sz w:val="22"/>
          <w:szCs w:val="22"/>
        </w:rPr>
        <w:t>requirements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will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be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outlined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Pr="00C433E6">
        <w:rPr>
          <w:rFonts w:asciiTheme="minorHAnsi" w:hAnsiTheme="minorHAnsi" w:cstheme="minorHAnsi"/>
          <w:sz w:val="22"/>
          <w:szCs w:val="22"/>
        </w:rPr>
        <w:t>in</w:t>
      </w:r>
      <w:r w:rsidRPr="00F17091">
        <w:rPr>
          <w:rFonts w:asciiTheme="minorHAnsi" w:hAnsiTheme="minorHAnsi" w:cstheme="minorHAnsi"/>
          <w:sz w:val="22"/>
          <w:szCs w:val="22"/>
        </w:rPr>
        <w:t xml:space="preserve"> </w:t>
      </w:r>
      <w:r w:rsidR="00F17091">
        <w:rPr>
          <w:rFonts w:asciiTheme="minorHAnsi" w:hAnsiTheme="minorHAnsi" w:cstheme="minorHAnsi"/>
          <w:sz w:val="22"/>
          <w:szCs w:val="22"/>
        </w:rPr>
        <w:t xml:space="preserve">the </w:t>
      </w:r>
      <w:r w:rsidR="00F17091" w:rsidRPr="00F17091">
        <w:rPr>
          <w:rFonts w:asciiTheme="minorHAnsi" w:hAnsiTheme="minorHAnsi" w:cstheme="minorHAnsi"/>
          <w:sz w:val="22"/>
          <w:szCs w:val="22"/>
        </w:rPr>
        <w:t>grant</w:t>
      </w:r>
      <w:r w:rsidRPr="00C433E6">
        <w:rPr>
          <w:rFonts w:asciiTheme="minorHAnsi" w:hAnsiTheme="minorHAnsi" w:cstheme="minorHAnsi"/>
          <w:sz w:val="22"/>
          <w:szCs w:val="22"/>
        </w:rPr>
        <w:t xml:space="preserve"> agreement</w:t>
      </w:r>
      <w:r w:rsidR="00F17091" w:rsidRPr="00F17091">
        <w:rPr>
          <w:rFonts w:asciiTheme="minorHAnsi" w:hAnsiTheme="minorHAnsi" w:cstheme="minorHAnsi"/>
          <w:sz w:val="22"/>
          <w:szCs w:val="22"/>
        </w:rPr>
        <w:t xml:space="preserve">. </w:t>
      </w:r>
      <w:r w:rsidR="00F17091">
        <w:rPr>
          <w:rFonts w:asciiTheme="minorHAnsi" w:hAnsiTheme="minorHAnsi" w:cstheme="minorHAnsi"/>
          <w:sz w:val="22"/>
          <w:szCs w:val="22"/>
        </w:rPr>
        <w:t xml:space="preserve"> </w:t>
      </w:r>
      <w:r w:rsidR="00D466FC" w:rsidRPr="00C433E6">
        <w:rPr>
          <w:rFonts w:asciiTheme="minorHAnsi" w:hAnsiTheme="minorHAnsi" w:cstheme="minorHAnsi"/>
          <w:sz w:val="22"/>
          <w:szCs w:val="22"/>
        </w:rPr>
        <w:t>Failure to comply with th</w:t>
      </w:r>
      <w:r w:rsidR="00F17091">
        <w:rPr>
          <w:rFonts w:asciiTheme="minorHAnsi" w:hAnsiTheme="minorHAnsi" w:cstheme="minorHAnsi"/>
          <w:sz w:val="22"/>
          <w:szCs w:val="22"/>
        </w:rPr>
        <w:t xml:space="preserve">e </w:t>
      </w:r>
      <w:r w:rsidR="00D466FC" w:rsidRPr="00C433E6">
        <w:rPr>
          <w:rFonts w:asciiTheme="minorHAnsi" w:hAnsiTheme="minorHAnsi" w:cstheme="minorHAnsi"/>
          <w:sz w:val="22"/>
          <w:szCs w:val="22"/>
        </w:rPr>
        <w:t>requirement</w:t>
      </w:r>
      <w:r w:rsidR="00F17091">
        <w:rPr>
          <w:rFonts w:asciiTheme="minorHAnsi" w:hAnsiTheme="minorHAnsi" w:cstheme="minorHAnsi"/>
          <w:sz w:val="22"/>
          <w:szCs w:val="22"/>
        </w:rPr>
        <w:t>s</w:t>
      </w:r>
      <w:r w:rsidR="00D466FC" w:rsidRPr="00C433E6">
        <w:rPr>
          <w:rFonts w:asciiTheme="minorHAnsi" w:hAnsiTheme="minorHAnsi" w:cstheme="minorHAnsi"/>
          <w:sz w:val="22"/>
          <w:szCs w:val="22"/>
        </w:rPr>
        <w:t xml:space="preserve"> may result in disqualification from future grant cycles.  Additional information may be required at the </w:t>
      </w:r>
      <w:r w:rsidR="00920F9D">
        <w:rPr>
          <w:rFonts w:asciiTheme="minorHAnsi" w:hAnsiTheme="minorHAnsi" w:cstheme="minorHAnsi"/>
          <w:sz w:val="22"/>
          <w:szCs w:val="22"/>
        </w:rPr>
        <w:t>c</w:t>
      </w:r>
      <w:r w:rsidR="009E2600">
        <w:rPr>
          <w:rFonts w:asciiTheme="minorHAnsi" w:hAnsiTheme="minorHAnsi" w:cstheme="minorHAnsi"/>
          <w:sz w:val="22"/>
          <w:szCs w:val="22"/>
        </w:rPr>
        <w:t>ity</w:t>
      </w:r>
      <w:r w:rsidR="00D466FC" w:rsidRPr="00C433E6">
        <w:rPr>
          <w:rFonts w:asciiTheme="minorHAnsi" w:hAnsiTheme="minorHAnsi" w:cstheme="minorHAnsi"/>
          <w:sz w:val="22"/>
          <w:szCs w:val="22"/>
        </w:rPr>
        <w:t>’s discretion, based on the usage of funds.</w:t>
      </w:r>
    </w:p>
    <w:p w14:paraId="62C12335" w14:textId="77777777" w:rsidR="00B11540" w:rsidRPr="00C433E6" w:rsidRDefault="00B11540" w:rsidP="00B11540">
      <w:pPr>
        <w:pStyle w:val="BodyText"/>
        <w:spacing w:before="11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67099C6" w14:textId="77777777" w:rsidR="00B11540" w:rsidRPr="00A247CE" w:rsidRDefault="00B11540" w:rsidP="00A247CE">
      <w:pPr>
        <w:tabs>
          <w:tab w:val="left" w:pos="1480"/>
        </w:tabs>
        <w:ind w:right="115"/>
        <w:jc w:val="both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A247CE">
        <w:rPr>
          <w:rFonts w:asciiTheme="minorHAnsi" w:hAnsiTheme="minorHAnsi" w:cstheme="minorHAnsi"/>
          <w:b/>
          <w:bCs/>
          <w:sz w:val="28"/>
          <w:szCs w:val="28"/>
        </w:rPr>
        <w:t>PROGRAM CONTACT</w:t>
      </w:r>
    </w:p>
    <w:p w14:paraId="48C7FB86" w14:textId="3547D0EC" w:rsidR="0052404E" w:rsidRPr="00C433E6" w:rsidRDefault="00B11540" w:rsidP="00A247CE">
      <w:pPr>
        <w:pStyle w:val="BodyText"/>
        <w:ind w:left="0" w:right="114" w:firstLine="0"/>
        <w:jc w:val="both"/>
        <w:rPr>
          <w:rFonts w:asciiTheme="minorHAnsi" w:hAnsiTheme="minorHAnsi" w:cstheme="minorHAnsi"/>
          <w:sz w:val="22"/>
          <w:szCs w:val="22"/>
        </w:rPr>
      </w:pPr>
      <w:r w:rsidRPr="00842791">
        <w:rPr>
          <w:rFonts w:asciiTheme="minorHAnsi" w:hAnsiTheme="minorHAnsi" w:cstheme="minorHAnsi"/>
          <w:sz w:val="22"/>
          <w:szCs w:val="22"/>
        </w:rPr>
        <w:t>Please contact</w:t>
      </w:r>
      <w:r w:rsidR="000A648A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0A648A" w:rsidRPr="00E417C9">
          <w:rPr>
            <w:rStyle w:val="Hyperlink"/>
            <w:rFonts w:asciiTheme="minorHAnsi" w:hAnsiTheme="minorHAnsi" w:cstheme="minorHAnsi"/>
            <w:sz w:val="22"/>
            <w:szCs w:val="22"/>
          </w:rPr>
          <w:t>NPgrantsupport@yorkcity.org</w:t>
        </w:r>
      </w:hyperlink>
      <w:r w:rsidR="000A648A">
        <w:rPr>
          <w:rFonts w:asciiTheme="minorHAnsi" w:hAnsiTheme="minorHAnsi" w:cstheme="minorHAnsi"/>
          <w:sz w:val="22"/>
          <w:szCs w:val="22"/>
        </w:rPr>
        <w:t xml:space="preserve"> </w:t>
      </w:r>
      <w:r w:rsidRPr="00572B7E">
        <w:rPr>
          <w:rFonts w:asciiTheme="minorHAnsi" w:hAnsiTheme="minorHAnsi" w:cstheme="minorHAnsi"/>
          <w:sz w:val="22"/>
          <w:szCs w:val="22"/>
        </w:rPr>
        <w:t>with</w:t>
      </w:r>
      <w:r w:rsidRPr="00842791">
        <w:rPr>
          <w:rFonts w:asciiTheme="minorHAnsi" w:hAnsiTheme="minorHAnsi" w:cstheme="minorHAnsi"/>
          <w:sz w:val="22"/>
          <w:szCs w:val="22"/>
        </w:rPr>
        <w:t xml:space="preserve"> all inquiries </w:t>
      </w:r>
      <w:r w:rsidR="00B76848" w:rsidRPr="00842791">
        <w:rPr>
          <w:rFonts w:asciiTheme="minorHAnsi" w:hAnsiTheme="minorHAnsi" w:cstheme="minorHAnsi"/>
          <w:sz w:val="22"/>
          <w:szCs w:val="22"/>
        </w:rPr>
        <w:t>regarding</w:t>
      </w:r>
      <w:r w:rsidRPr="00842791">
        <w:rPr>
          <w:rFonts w:asciiTheme="minorHAnsi" w:hAnsiTheme="minorHAnsi" w:cstheme="minorHAnsi"/>
          <w:sz w:val="22"/>
          <w:szCs w:val="22"/>
        </w:rPr>
        <w:t xml:space="preserve"> </w:t>
      </w:r>
      <w:r w:rsidR="00F17091">
        <w:rPr>
          <w:rFonts w:asciiTheme="minorHAnsi" w:hAnsiTheme="minorHAnsi" w:cstheme="minorHAnsi"/>
          <w:sz w:val="22"/>
          <w:szCs w:val="22"/>
        </w:rPr>
        <w:t xml:space="preserve">this grant application. </w:t>
      </w:r>
    </w:p>
    <w:sectPr w:rsidR="0052404E" w:rsidRPr="00C433E6" w:rsidSect="006F2C87">
      <w:headerReference w:type="default" r:id="rId14"/>
      <w:footerReference w:type="default" r:id="rId15"/>
      <w:pgSz w:w="12240" w:h="15840"/>
      <w:pgMar w:top="1440" w:right="1440" w:bottom="1440" w:left="1440" w:header="76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48F3" w14:textId="77777777" w:rsidR="001B6130" w:rsidRDefault="001B6130">
      <w:r>
        <w:separator/>
      </w:r>
    </w:p>
  </w:endnote>
  <w:endnote w:type="continuationSeparator" w:id="0">
    <w:p w14:paraId="206F02A1" w14:textId="77777777" w:rsidR="001B6130" w:rsidRDefault="001B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50846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5A0993" w14:textId="77777777" w:rsidR="000576AD" w:rsidRDefault="000576A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4D9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4D9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2DF17F" w14:textId="77777777" w:rsidR="000576AD" w:rsidRDefault="00057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23CD" w14:textId="77777777" w:rsidR="001B6130" w:rsidRDefault="001B6130">
      <w:r>
        <w:separator/>
      </w:r>
    </w:p>
  </w:footnote>
  <w:footnote w:type="continuationSeparator" w:id="0">
    <w:p w14:paraId="2E961483" w14:textId="77777777" w:rsidR="001B6130" w:rsidRDefault="001B6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960C" w14:textId="77777777" w:rsidR="004129AD" w:rsidRDefault="004129AD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E1"/>
    <w:multiLevelType w:val="hybridMultilevel"/>
    <w:tmpl w:val="4A2E4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6FBA"/>
    <w:multiLevelType w:val="hybridMultilevel"/>
    <w:tmpl w:val="F7EC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5087"/>
    <w:multiLevelType w:val="hybridMultilevel"/>
    <w:tmpl w:val="256C1306"/>
    <w:lvl w:ilvl="0" w:tplc="1A9C59D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A80180E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2" w:tplc="28E680E8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3" w:tplc="BD864586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4" w:tplc="A44A4BD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 w:tplc="56A42EBE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B1DA7420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58E4BA06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0EF88AC0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E932F6"/>
    <w:multiLevelType w:val="hybridMultilevel"/>
    <w:tmpl w:val="69F6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E000E"/>
    <w:multiLevelType w:val="multilevel"/>
    <w:tmpl w:val="94B42A28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E39E8"/>
    <w:multiLevelType w:val="hybridMultilevel"/>
    <w:tmpl w:val="B8C4B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D00AB"/>
    <w:multiLevelType w:val="multilevel"/>
    <w:tmpl w:val="791476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84CB7"/>
    <w:multiLevelType w:val="multilevel"/>
    <w:tmpl w:val="8DD23288"/>
    <w:lvl w:ilvl="0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B62770"/>
    <w:multiLevelType w:val="multilevel"/>
    <w:tmpl w:val="64D6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91AE5"/>
    <w:multiLevelType w:val="hybridMultilevel"/>
    <w:tmpl w:val="D092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F549A"/>
    <w:multiLevelType w:val="hybridMultilevel"/>
    <w:tmpl w:val="192E830C"/>
    <w:lvl w:ilvl="0" w:tplc="5FD03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1629F"/>
    <w:multiLevelType w:val="hybridMultilevel"/>
    <w:tmpl w:val="586EE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50A08"/>
    <w:multiLevelType w:val="hybridMultilevel"/>
    <w:tmpl w:val="ED2A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A4A81"/>
    <w:multiLevelType w:val="hybridMultilevel"/>
    <w:tmpl w:val="F6F4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10CD0"/>
    <w:multiLevelType w:val="hybridMultilevel"/>
    <w:tmpl w:val="6756C07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 w15:restartNumberingAfterBreak="0">
    <w:nsid w:val="32812ECC"/>
    <w:multiLevelType w:val="hybridMultilevel"/>
    <w:tmpl w:val="F5903ECC"/>
    <w:lvl w:ilvl="0" w:tplc="A83C9ADC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FE449CE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EB34BA92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 w:tplc="0AB88612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 w:tplc="FBFC8C8C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5" w:tplc="805CD31E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plc="D354B8EE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27E28852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489CE2F8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41C4A1F"/>
    <w:multiLevelType w:val="hybridMultilevel"/>
    <w:tmpl w:val="7DD6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85851"/>
    <w:multiLevelType w:val="hybridMultilevel"/>
    <w:tmpl w:val="9EF0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E1F15"/>
    <w:multiLevelType w:val="multilevel"/>
    <w:tmpl w:val="352E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BE42B5"/>
    <w:multiLevelType w:val="hybridMultilevel"/>
    <w:tmpl w:val="C5747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C387A"/>
    <w:multiLevelType w:val="hybridMultilevel"/>
    <w:tmpl w:val="E13A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757DE"/>
    <w:multiLevelType w:val="hybridMultilevel"/>
    <w:tmpl w:val="2F50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D116E"/>
    <w:multiLevelType w:val="hybridMultilevel"/>
    <w:tmpl w:val="D51E87E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3" w15:restartNumberingAfterBreak="0">
    <w:nsid w:val="42155CF9"/>
    <w:multiLevelType w:val="hybridMultilevel"/>
    <w:tmpl w:val="E2EC0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D35B0"/>
    <w:multiLevelType w:val="hybridMultilevel"/>
    <w:tmpl w:val="C1A087A8"/>
    <w:lvl w:ilvl="0" w:tplc="B83423FC">
      <w:numFmt w:val="bullet"/>
      <w:lvlText w:val="*"/>
      <w:lvlJc w:val="left"/>
      <w:pPr>
        <w:ind w:left="932" w:hanging="173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en-US" w:eastAsia="en-US" w:bidi="ar-SA"/>
      </w:rPr>
    </w:lvl>
    <w:lvl w:ilvl="1" w:tplc="080C02D6">
      <w:start w:val="1"/>
      <w:numFmt w:val="decimal"/>
      <w:lvlText w:val="%2."/>
      <w:lvlJc w:val="left"/>
      <w:pPr>
        <w:ind w:left="14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26A8786C">
      <w:start w:val="1"/>
      <w:numFmt w:val="lowerLetter"/>
      <w:lvlText w:val="%3."/>
      <w:lvlJc w:val="left"/>
      <w:pPr>
        <w:ind w:left="22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499A2DC8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9B268DC6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7A06CEDC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plc="68C4812A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B27A7736">
      <w:numFmt w:val="bullet"/>
      <w:lvlText w:val="•"/>
      <w:lvlJc w:val="left"/>
      <w:pPr>
        <w:ind w:left="7225" w:hanging="360"/>
      </w:pPr>
      <w:rPr>
        <w:rFonts w:hint="default"/>
        <w:lang w:val="en-US" w:eastAsia="en-US" w:bidi="ar-SA"/>
      </w:rPr>
    </w:lvl>
    <w:lvl w:ilvl="8" w:tplc="C6006CB6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41F28D6"/>
    <w:multiLevelType w:val="hybridMultilevel"/>
    <w:tmpl w:val="B04E1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61188"/>
    <w:multiLevelType w:val="hybridMultilevel"/>
    <w:tmpl w:val="05E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414F3"/>
    <w:multiLevelType w:val="hybridMultilevel"/>
    <w:tmpl w:val="E9AE71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002C4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5354C"/>
    <w:multiLevelType w:val="hybridMultilevel"/>
    <w:tmpl w:val="A21C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F3690"/>
    <w:multiLevelType w:val="hybridMultilevel"/>
    <w:tmpl w:val="D7E05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077349"/>
    <w:multiLevelType w:val="hybridMultilevel"/>
    <w:tmpl w:val="10D635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3D14C3A"/>
    <w:multiLevelType w:val="hybridMultilevel"/>
    <w:tmpl w:val="03D68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A64F3"/>
    <w:multiLevelType w:val="hybridMultilevel"/>
    <w:tmpl w:val="A8E023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002C4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14B58"/>
    <w:multiLevelType w:val="hybridMultilevel"/>
    <w:tmpl w:val="537A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14A37"/>
    <w:multiLevelType w:val="hybridMultilevel"/>
    <w:tmpl w:val="C48A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D475C"/>
    <w:multiLevelType w:val="hybridMultilevel"/>
    <w:tmpl w:val="BF8A8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062CFF"/>
    <w:multiLevelType w:val="hybridMultilevel"/>
    <w:tmpl w:val="EEAA7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4150D"/>
    <w:multiLevelType w:val="hybridMultilevel"/>
    <w:tmpl w:val="6F9E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A5868"/>
    <w:multiLevelType w:val="hybridMultilevel"/>
    <w:tmpl w:val="C9BCE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AD7D69"/>
    <w:multiLevelType w:val="hybridMultilevel"/>
    <w:tmpl w:val="E6E213B4"/>
    <w:lvl w:ilvl="0" w:tplc="5574A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313711"/>
    <w:multiLevelType w:val="hybridMultilevel"/>
    <w:tmpl w:val="BF546C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002C4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174AD"/>
    <w:multiLevelType w:val="hybridMultilevel"/>
    <w:tmpl w:val="AC8AA2E4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2" w15:restartNumberingAfterBreak="0">
    <w:nsid w:val="75B148E3"/>
    <w:multiLevelType w:val="multilevel"/>
    <w:tmpl w:val="F666278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3" w15:restartNumberingAfterBreak="0">
    <w:nsid w:val="76CD6CC0"/>
    <w:multiLevelType w:val="hybridMultilevel"/>
    <w:tmpl w:val="C1B0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A162A"/>
    <w:multiLevelType w:val="hybridMultilevel"/>
    <w:tmpl w:val="F91E76CA"/>
    <w:lvl w:ilvl="0" w:tplc="9F0621BA">
      <w:numFmt w:val="bullet"/>
      <w:lvlText w:val="•"/>
      <w:lvlJc w:val="left"/>
      <w:pPr>
        <w:ind w:left="14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B9EB098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2" w:tplc="2B0EFE68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3" w:tplc="7FD0B2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4" w:tplc="9BCC6396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D69A6608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B5202204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42E83D76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  <w:lvl w:ilvl="8" w:tplc="636E1106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7A544C43"/>
    <w:multiLevelType w:val="hybridMultilevel"/>
    <w:tmpl w:val="169A72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954B0"/>
    <w:multiLevelType w:val="hybridMultilevel"/>
    <w:tmpl w:val="53C29E14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num w:numId="1" w16cid:durableId="695737516">
    <w:abstractNumId w:val="2"/>
  </w:num>
  <w:num w:numId="2" w16cid:durableId="468717497">
    <w:abstractNumId w:val="24"/>
  </w:num>
  <w:num w:numId="3" w16cid:durableId="2128498486">
    <w:abstractNumId w:val="44"/>
  </w:num>
  <w:num w:numId="4" w16cid:durableId="173303382">
    <w:abstractNumId w:val="15"/>
  </w:num>
  <w:num w:numId="5" w16cid:durableId="2120566280">
    <w:abstractNumId w:val="22"/>
  </w:num>
  <w:num w:numId="6" w16cid:durableId="1294560834">
    <w:abstractNumId w:val="30"/>
  </w:num>
  <w:num w:numId="7" w16cid:durableId="1117989528">
    <w:abstractNumId w:val="8"/>
  </w:num>
  <w:num w:numId="8" w16cid:durableId="157159270">
    <w:abstractNumId w:val="17"/>
  </w:num>
  <w:num w:numId="9" w16cid:durableId="1787699540">
    <w:abstractNumId w:val="36"/>
  </w:num>
  <w:num w:numId="10" w16cid:durableId="210309210">
    <w:abstractNumId w:val="5"/>
  </w:num>
  <w:num w:numId="11" w16cid:durableId="2062122283">
    <w:abstractNumId w:val="41"/>
  </w:num>
  <w:num w:numId="12" w16cid:durableId="2039500163">
    <w:abstractNumId w:val="6"/>
  </w:num>
  <w:num w:numId="13" w16cid:durableId="1993752742">
    <w:abstractNumId w:val="1"/>
  </w:num>
  <w:num w:numId="14" w16cid:durableId="509567679">
    <w:abstractNumId w:val="4"/>
  </w:num>
  <w:num w:numId="15" w16cid:durableId="303900049">
    <w:abstractNumId w:val="3"/>
  </w:num>
  <w:num w:numId="16" w16cid:durableId="1152453075">
    <w:abstractNumId w:val="7"/>
  </w:num>
  <w:num w:numId="17" w16cid:durableId="712926662">
    <w:abstractNumId w:val="18"/>
  </w:num>
  <w:num w:numId="18" w16cid:durableId="692659014">
    <w:abstractNumId w:val="46"/>
  </w:num>
  <w:num w:numId="19" w16cid:durableId="1725717842">
    <w:abstractNumId w:val="11"/>
  </w:num>
  <w:num w:numId="20" w16cid:durableId="786504543">
    <w:abstractNumId w:val="25"/>
  </w:num>
  <w:num w:numId="21" w16cid:durableId="584536608">
    <w:abstractNumId w:val="29"/>
  </w:num>
  <w:num w:numId="22" w16cid:durableId="999625447">
    <w:abstractNumId w:val="12"/>
  </w:num>
  <w:num w:numId="23" w16cid:durableId="1742365216">
    <w:abstractNumId w:val="13"/>
  </w:num>
  <w:num w:numId="24" w16cid:durableId="1083065347">
    <w:abstractNumId w:val="14"/>
  </w:num>
  <w:num w:numId="25" w16cid:durableId="1090394271">
    <w:abstractNumId w:val="23"/>
  </w:num>
  <w:num w:numId="26" w16cid:durableId="114059976">
    <w:abstractNumId w:val="0"/>
  </w:num>
  <w:num w:numId="27" w16cid:durableId="948007764">
    <w:abstractNumId w:val="26"/>
  </w:num>
  <w:num w:numId="28" w16cid:durableId="799766022">
    <w:abstractNumId w:val="34"/>
  </w:num>
  <w:num w:numId="29" w16cid:durableId="1057125777">
    <w:abstractNumId w:val="38"/>
  </w:num>
  <w:num w:numId="30" w16cid:durableId="940913804">
    <w:abstractNumId w:val="37"/>
  </w:num>
  <w:num w:numId="31" w16cid:durableId="193538099">
    <w:abstractNumId w:val="39"/>
  </w:num>
  <w:num w:numId="32" w16cid:durableId="424692843">
    <w:abstractNumId w:val="28"/>
  </w:num>
  <w:num w:numId="33" w16cid:durableId="2041976267">
    <w:abstractNumId w:val="20"/>
  </w:num>
  <w:num w:numId="34" w16cid:durableId="13705726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6578982">
    <w:abstractNumId w:val="19"/>
  </w:num>
  <w:num w:numId="36" w16cid:durableId="20447884">
    <w:abstractNumId w:val="33"/>
  </w:num>
  <w:num w:numId="37" w16cid:durableId="1740514169">
    <w:abstractNumId w:val="10"/>
  </w:num>
  <w:num w:numId="38" w16cid:durableId="531505157">
    <w:abstractNumId w:val="21"/>
  </w:num>
  <w:num w:numId="39" w16cid:durableId="1953828557">
    <w:abstractNumId w:val="27"/>
  </w:num>
  <w:num w:numId="40" w16cid:durableId="201526631">
    <w:abstractNumId w:val="16"/>
  </w:num>
  <w:num w:numId="41" w16cid:durableId="1194539059">
    <w:abstractNumId w:val="35"/>
  </w:num>
  <w:num w:numId="42" w16cid:durableId="2177134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502435">
    <w:abstractNumId w:val="32"/>
  </w:num>
  <w:num w:numId="44" w16cid:durableId="169760686">
    <w:abstractNumId w:val="40"/>
  </w:num>
  <w:num w:numId="45" w16cid:durableId="1547644146">
    <w:abstractNumId w:val="45"/>
  </w:num>
  <w:num w:numId="46" w16cid:durableId="283581832">
    <w:abstractNumId w:val="9"/>
  </w:num>
  <w:num w:numId="47" w16cid:durableId="537549592">
    <w:abstractNumId w:val="43"/>
  </w:num>
  <w:num w:numId="48" w16cid:durableId="13394982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4E"/>
    <w:rsid w:val="00004CBA"/>
    <w:rsid w:val="00007952"/>
    <w:rsid w:val="00037914"/>
    <w:rsid w:val="00044373"/>
    <w:rsid w:val="000576AD"/>
    <w:rsid w:val="00063BE7"/>
    <w:rsid w:val="00072D0A"/>
    <w:rsid w:val="00077215"/>
    <w:rsid w:val="00083827"/>
    <w:rsid w:val="00085642"/>
    <w:rsid w:val="00092F68"/>
    <w:rsid w:val="000A3D27"/>
    <w:rsid w:val="000A648A"/>
    <w:rsid w:val="000B3231"/>
    <w:rsid w:val="000B789F"/>
    <w:rsid w:val="000E6116"/>
    <w:rsid w:val="000F0F37"/>
    <w:rsid w:val="000F14D0"/>
    <w:rsid w:val="00114D6B"/>
    <w:rsid w:val="00123FF0"/>
    <w:rsid w:val="00133127"/>
    <w:rsid w:val="0014348F"/>
    <w:rsid w:val="00145DFA"/>
    <w:rsid w:val="00156572"/>
    <w:rsid w:val="00163112"/>
    <w:rsid w:val="00167505"/>
    <w:rsid w:val="001776EB"/>
    <w:rsid w:val="00192EAD"/>
    <w:rsid w:val="001A4D9A"/>
    <w:rsid w:val="001B6130"/>
    <w:rsid w:val="001C667D"/>
    <w:rsid w:val="001C75C0"/>
    <w:rsid w:val="001E0060"/>
    <w:rsid w:val="001E263F"/>
    <w:rsid w:val="001E30CC"/>
    <w:rsid w:val="001E78F0"/>
    <w:rsid w:val="001F09E2"/>
    <w:rsid w:val="001F1D49"/>
    <w:rsid w:val="001F4E7C"/>
    <w:rsid w:val="00212841"/>
    <w:rsid w:val="00217A70"/>
    <w:rsid w:val="00223E77"/>
    <w:rsid w:val="00257E02"/>
    <w:rsid w:val="00267B50"/>
    <w:rsid w:val="002753A1"/>
    <w:rsid w:val="002932A2"/>
    <w:rsid w:val="002B6BEC"/>
    <w:rsid w:val="002C1F6A"/>
    <w:rsid w:val="002D17D0"/>
    <w:rsid w:val="002E05B0"/>
    <w:rsid w:val="002E1274"/>
    <w:rsid w:val="002F7816"/>
    <w:rsid w:val="003057B8"/>
    <w:rsid w:val="00310CFF"/>
    <w:rsid w:val="003127B6"/>
    <w:rsid w:val="00331948"/>
    <w:rsid w:val="00341D7C"/>
    <w:rsid w:val="0034240D"/>
    <w:rsid w:val="0035302A"/>
    <w:rsid w:val="00361351"/>
    <w:rsid w:val="0037458D"/>
    <w:rsid w:val="0039148D"/>
    <w:rsid w:val="003A0D5C"/>
    <w:rsid w:val="003A3B6A"/>
    <w:rsid w:val="003A47FD"/>
    <w:rsid w:val="003A4A0F"/>
    <w:rsid w:val="003B0D2C"/>
    <w:rsid w:val="003B74FB"/>
    <w:rsid w:val="003C39ED"/>
    <w:rsid w:val="00404D7B"/>
    <w:rsid w:val="00405633"/>
    <w:rsid w:val="004109FC"/>
    <w:rsid w:val="004129AD"/>
    <w:rsid w:val="00427548"/>
    <w:rsid w:val="0043360F"/>
    <w:rsid w:val="0045139D"/>
    <w:rsid w:val="00452631"/>
    <w:rsid w:val="004629AF"/>
    <w:rsid w:val="00480DB8"/>
    <w:rsid w:val="00486BB2"/>
    <w:rsid w:val="004A03FD"/>
    <w:rsid w:val="004A6188"/>
    <w:rsid w:val="004D36BB"/>
    <w:rsid w:val="004F00CE"/>
    <w:rsid w:val="004F4F7E"/>
    <w:rsid w:val="00503DEE"/>
    <w:rsid w:val="00505864"/>
    <w:rsid w:val="00505BCE"/>
    <w:rsid w:val="00521D56"/>
    <w:rsid w:val="0052404E"/>
    <w:rsid w:val="00524487"/>
    <w:rsid w:val="00526221"/>
    <w:rsid w:val="00536DCF"/>
    <w:rsid w:val="005375FE"/>
    <w:rsid w:val="00545910"/>
    <w:rsid w:val="005520DE"/>
    <w:rsid w:val="00553B81"/>
    <w:rsid w:val="005562CA"/>
    <w:rsid w:val="00557D83"/>
    <w:rsid w:val="005728CC"/>
    <w:rsid w:val="00572B7E"/>
    <w:rsid w:val="0058566C"/>
    <w:rsid w:val="0059582B"/>
    <w:rsid w:val="005A105B"/>
    <w:rsid w:val="005B20D9"/>
    <w:rsid w:val="005B20F2"/>
    <w:rsid w:val="005B4954"/>
    <w:rsid w:val="005D67E1"/>
    <w:rsid w:val="005D6E03"/>
    <w:rsid w:val="005D7634"/>
    <w:rsid w:val="005F12AF"/>
    <w:rsid w:val="00613921"/>
    <w:rsid w:val="00624A71"/>
    <w:rsid w:val="00625562"/>
    <w:rsid w:val="00626A49"/>
    <w:rsid w:val="00643E6A"/>
    <w:rsid w:val="00651D09"/>
    <w:rsid w:val="00660CED"/>
    <w:rsid w:val="00685245"/>
    <w:rsid w:val="006970CC"/>
    <w:rsid w:val="006B4AF4"/>
    <w:rsid w:val="006C0A80"/>
    <w:rsid w:val="006C1F75"/>
    <w:rsid w:val="006F2C87"/>
    <w:rsid w:val="00703535"/>
    <w:rsid w:val="00720330"/>
    <w:rsid w:val="00725867"/>
    <w:rsid w:val="007326D0"/>
    <w:rsid w:val="00736505"/>
    <w:rsid w:val="00746D35"/>
    <w:rsid w:val="00752490"/>
    <w:rsid w:val="007529AA"/>
    <w:rsid w:val="00752D50"/>
    <w:rsid w:val="00760116"/>
    <w:rsid w:val="00760FF5"/>
    <w:rsid w:val="007717A5"/>
    <w:rsid w:val="00776FB1"/>
    <w:rsid w:val="00777332"/>
    <w:rsid w:val="00782441"/>
    <w:rsid w:val="00787956"/>
    <w:rsid w:val="007A06ED"/>
    <w:rsid w:val="007B138F"/>
    <w:rsid w:val="007C47C4"/>
    <w:rsid w:val="007D75BD"/>
    <w:rsid w:val="007F500A"/>
    <w:rsid w:val="007F7B9D"/>
    <w:rsid w:val="00811891"/>
    <w:rsid w:val="00826404"/>
    <w:rsid w:val="00842791"/>
    <w:rsid w:val="00845F89"/>
    <w:rsid w:val="00846832"/>
    <w:rsid w:val="008544E0"/>
    <w:rsid w:val="00856947"/>
    <w:rsid w:val="0086353C"/>
    <w:rsid w:val="00865E6A"/>
    <w:rsid w:val="00871085"/>
    <w:rsid w:val="008760E1"/>
    <w:rsid w:val="00880269"/>
    <w:rsid w:val="0088793C"/>
    <w:rsid w:val="008948EA"/>
    <w:rsid w:val="00895C49"/>
    <w:rsid w:val="008A2CAE"/>
    <w:rsid w:val="008A5CDB"/>
    <w:rsid w:val="008B5B6E"/>
    <w:rsid w:val="008B749D"/>
    <w:rsid w:val="008C62CB"/>
    <w:rsid w:val="008E5A43"/>
    <w:rsid w:val="008F7B3D"/>
    <w:rsid w:val="00920DF2"/>
    <w:rsid w:val="00920F9D"/>
    <w:rsid w:val="0092753F"/>
    <w:rsid w:val="009306C2"/>
    <w:rsid w:val="009311EA"/>
    <w:rsid w:val="00931AB3"/>
    <w:rsid w:val="00935E85"/>
    <w:rsid w:val="009379AD"/>
    <w:rsid w:val="009659BF"/>
    <w:rsid w:val="00990A9C"/>
    <w:rsid w:val="0099644A"/>
    <w:rsid w:val="009A6888"/>
    <w:rsid w:val="009B6DC2"/>
    <w:rsid w:val="009C53FE"/>
    <w:rsid w:val="009C67A9"/>
    <w:rsid w:val="009D3D34"/>
    <w:rsid w:val="009D4169"/>
    <w:rsid w:val="009E2600"/>
    <w:rsid w:val="009E4A5C"/>
    <w:rsid w:val="009F1302"/>
    <w:rsid w:val="009F7EF9"/>
    <w:rsid w:val="00A03130"/>
    <w:rsid w:val="00A033F8"/>
    <w:rsid w:val="00A06E00"/>
    <w:rsid w:val="00A112DE"/>
    <w:rsid w:val="00A14AC6"/>
    <w:rsid w:val="00A21120"/>
    <w:rsid w:val="00A247CE"/>
    <w:rsid w:val="00A360FC"/>
    <w:rsid w:val="00A36309"/>
    <w:rsid w:val="00A43E1C"/>
    <w:rsid w:val="00A5623C"/>
    <w:rsid w:val="00A655E1"/>
    <w:rsid w:val="00A741C8"/>
    <w:rsid w:val="00A86097"/>
    <w:rsid w:val="00A8793E"/>
    <w:rsid w:val="00A94968"/>
    <w:rsid w:val="00AB5B38"/>
    <w:rsid w:val="00AC3327"/>
    <w:rsid w:val="00AC380B"/>
    <w:rsid w:val="00AC4ACF"/>
    <w:rsid w:val="00AC4CC5"/>
    <w:rsid w:val="00AC6DBC"/>
    <w:rsid w:val="00AD424C"/>
    <w:rsid w:val="00AE30DD"/>
    <w:rsid w:val="00B00870"/>
    <w:rsid w:val="00B02666"/>
    <w:rsid w:val="00B065CE"/>
    <w:rsid w:val="00B11540"/>
    <w:rsid w:val="00B22DC9"/>
    <w:rsid w:val="00B33422"/>
    <w:rsid w:val="00B337A7"/>
    <w:rsid w:val="00B560D9"/>
    <w:rsid w:val="00B63961"/>
    <w:rsid w:val="00B639BF"/>
    <w:rsid w:val="00B76848"/>
    <w:rsid w:val="00B834FF"/>
    <w:rsid w:val="00B84C05"/>
    <w:rsid w:val="00B933AA"/>
    <w:rsid w:val="00B93669"/>
    <w:rsid w:val="00B96BA2"/>
    <w:rsid w:val="00BC34BE"/>
    <w:rsid w:val="00BC7DCF"/>
    <w:rsid w:val="00BD6DB4"/>
    <w:rsid w:val="00BE3234"/>
    <w:rsid w:val="00BE3A1F"/>
    <w:rsid w:val="00BE3A8C"/>
    <w:rsid w:val="00BF1CFC"/>
    <w:rsid w:val="00C000C0"/>
    <w:rsid w:val="00C24716"/>
    <w:rsid w:val="00C340C2"/>
    <w:rsid w:val="00C34F9C"/>
    <w:rsid w:val="00C433E6"/>
    <w:rsid w:val="00C4475B"/>
    <w:rsid w:val="00C57C4E"/>
    <w:rsid w:val="00C7005F"/>
    <w:rsid w:val="00C77BE2"/>
    <w:rsid w:val="00C902C4"/>
    <w:rsid w:val="00C92F25"/>
    <w:rsid w:val="00CB3DA2"/>
    <w:rsid w:val="00CC3F50"/>
    <w:rsid w:val="00D02F25"/>
    <w:rsid w:val="00D11547"/>
    <w:rsid w:val="00D3228C"/>
    <w:rsid w:val="00D32CF5"/>
    <w:rsid w:val="00D466FC"/>
    <w:rsid w:val="00D53FAB"/>
    <w:rsid w:val="00D5715E"/>
    <w:rsid w:val="00D630B9"/>
    <w:rsid w:val="00D646EF"/>
    <w:rsid w:val="00D701E1"/>
    <w:rsid w:val="00D76521"/>
    <w:rsid w:val="00D826F8"/>
    <w:rsid w:val="00D96793"/>
    <w:rsid w:val="00DA7EA4"/>
    <w:rsid w:val="00DA7FC8"/>
    <w:rsid w:val="00DB16F3"/>
    <w:rsid w:val="00DC5269"/>
    <w:rsid w:val="00DC78F8"/>
    <w:rsid w:val="00DF00C3"/>
    <w:rsid w:val="00E02859"/>
    <w:rsid w:val="00E05F19"/>
    <w:rsid w:val="00E21C8E"/>
    <w:rsid w:val="00E32F5C"/>
    <w:rsid w:val="00E37F03"/>
    <w:rsid w:val="00E44216"/>
    <w:rsid w:val="00E455C3"/>
    <w:rsid w:val="00E54803"/>
    <w:rsid w:val="00E5631A"/>
    <w:rsid w:val="00E57A11"/>
    <w:rsid w:val="00E629F1"/>
    <w:rsid w:val="00E62FBE"/>
    <w:rsid w:val="00E63786"/>
    <w:rsid w:val="00E66278"/>
    <w:rsid w:val="00E8444C"/>
    <w:rsid w:val="00E946B8"/>
    <w:rsid w:val="00E94F07"/>
    <w:rsid w:val="00EB0EFA"/>
    <w:rsid w:val="00EB5AB6"/>
    <w:rsid w:val="00EC2DEA"/>
    <w:rsid w:val="00ED21EF"/>
    <w:rsid w:val="00F1342A"/>
    <w:rsid w:val="00F13838"/>
    <w:rsid w:val="00F14345"/>
    <w:rsid w:val="00F17091"/>
    <w:rsid w:val="00F50D1F"/>
    <w:rsid w:val="00FA571E"/>
    <w:rsid w:val="00FC437C"/>
    <w:rsid w:val="00FD3286"/>
    <w:rsid w:val="00FE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4358A"/>
  <w15:docId w15:val="{60B6B1BF-D55A-48F2-9765-826AA343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438" w:lineRule="exact"/>
      <w:ind w:left="1856" w:right="85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7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8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20"/>
      <w:ind w:left="14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28C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28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3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E7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23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E77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6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C2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79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791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B1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3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38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38F"/>
    <w:rPr>
      <w:rFonts w:ascii="Calibri" w:eastAsia="Calibri" w:hAnsi="Calibri" w:cs="Calibri"/>
      <w:b/>
      <w:bCs/>
      <w:sz w:val="20"/>
      <w:szCs w:val="20"/>
    </w:rPr>
  </w:style>
  <w:style w:type="paragraph" w:customStyle="1" w:styleId="Default">
    <w:name w:val="Default"/>
    <w:rsid w:val="00DA7EA4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95C49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A3B6A"/>
    <w:rPr>
      <w:rFonts w:ascii="Calibri" w:eastAsia="Calibri" w:hAnsi="Calibri" w:cs="Calibri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56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53F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6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Pgrantsupport@yorkcit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PGrantSupport@yorkcity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Pgrantsupport@yorkcity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yorkcit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46CA1-F4D7-4A2B-AC51-92AE1E74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Bontrager;Alex Hilgeman</dc:creator>
  <cp:lastModifiedBy>Jada Richardson</cp:lastModifiedBy>
  <cp:revision>2</cp:revision>
  <cp:lastPrinted>2022-10-13T20:51:00Z</cp:lastPrinted>
  <dcterms:created xsi:type="dcterms:W3CDTF">2023-10-02T04:02:00Z</dcterms:created>
  <dcterms:modified xsi:type="dcterms:W3CDTF">2023-10-02T04:02:00Z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2022-02-14T00:00:00Z</vt:filetime>
  </property>
</Properties>
</file>