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095D" w14:textId="72061BF0" w:rsidR="00B40641" w:rsidRPr="00943703" w:rsidRDefault="00B40641" w:rsidP="00B40641">
      <w:pPr>
        <w:pStyle w:val="Heading1"/>
        <w:jc w:val="center"/>
        <w:rPr>
          <w:rFonts w:ascii="Times New Roman" w:hAnsi="Times New Roman" w:cs="Times New Roman"/>
        </w:rPr>
      </w:pPr>
      <w:bookmarkStart w:id="0" w:name="_Toc390349331"/>
      <w:r w:rsidRPr="00943703">
        <w:rPr>
          <w:rFonts w:ascii="Times New Roman" w:hAnsi="Times New Roman" w:cs="Times New Roman"/>
        </w:rPr>
        <w:t xml:space="preserve">Notice of Intent to Request Release of Funds </w:t>
      </w:r>
      <w:bookmarkEnd w:id="0"/>
    </w:p>
    <w:p w14:paraId="62A838C8" w14:textId="77777777" w:rsidR="00B40641" w:rsidRDefault="00B40641" w:rsidP="00B40641">
      <w:pPr>
        <w:pStyle w:val="Default"/>
        <w:jc w:val="center"/>
        <w:rPr>
          <w:rFonts w:ascii="Times New Roman" w:hAnsi="Times New Roman" w:cs="Times New Roman"/>
          <w:b/>
          <w:bCs/>
          <w:sz w:val="23"/>
          <w:szCs w:val="23"/>
        </w:rPr>
      </w:pPr>
    </w:p>
    <w:p w14:paraId="447139DE" w14:textId="6BAB8B6C" w:rsidR="00B40641" w:rsidRPr="00943703" w:rsidRDefault="00B40641" w:rsidP="00943703">
      <w:pPr>
        <w:pStyle w:val="Default"/>
        <w:jc w:val="center"/>
        <w:rPr>
          <w:rFonts w:ascii="Times New Roman" w:hAnsi="Times New Roman" w:cs="Times New Roman"/>
          <w:b/>
          <w:bCs/>
          <w:sz w:val="23"/>
          <w:szCs w:val="23"/>
        </w:rPr>
      </w:pPr>
      <w:r>
        <w:rPr>
          <w:rFonts w:ascii="Times New Roman" w:hAnsi="Times New Roman" w:cs="Times New Roman"/>
          <w:b/>
          <w:bCs/>
          <w:sz w:val="23"/>
          <w:szCs w:val="23"/>
        </w:rPr>
        <w:t>NOTICE OF INTENT TO REQUEST RELEASE OF FUNDS</w:t>
      </w:r>
      <w:r w:rsidR="00943703">
        <w:rPr>
          <w:rFonts w:ascii="Times New Roman" w:hAnsi="Times New Roman" w:cs="Times New Roman"/>
          <w:b/>
          <w:bCs/>
          <w:sz w:val="23"/>
          <w:szCs w:val="23"/>
        </w:rPr>
        <w:t xml:space="preserve"> </w:t>
      </w:r>
      <w:r>
        <w:rPr>
          <w:rFonts w:ascii="Times New Roman" w:hAnsi="Times New Roman" w:cs="Times New Roman"/>
          <w:b/>
          <w:bCs/>
          <w:sz w:val="23"/>
          <w:szCs w:val="23"/>
        </w:rPr>
        <w:t>FOR TIERED PROJECTS AND PROGRAMS</w:t>
      </w:r>
    </w:p>
    <w:p w14:paraId="46C5E1F3" w14:textId="77777777" w:rsidR="00B40641" w:rsidRDefault="00B40641" w:rsidP="00B40641">
      <w:pPr>
        <w:pStyle w:val="Default"/>
        <w:jc w:val="center"/>
        <w:rPr>
          <w:rFonts w:ascii="Times New Roman" w:hAnsi="Times New Roman" w:cs="Times New Roman"/>
          <w:b/>
          <w:bCs/>
          <w:sz w:val="23"/>
          <w:szCs w:val="23"/>
        </w:rPr>
      </w:pPr>
    </w:p>
    <w:p w14:paraId="1D89089B" w14:textId="7BB8F457" w:rsidR="007E2474" w:rsidRPr="005B657C" w:rsidRDefault="00943703" w:rsidP="007E2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bookmarkStart w:id="1" w:name="_Hlk213923787"/>
      <w:r w:rsidRPr="005B657C">
        <w:rPr>
          <w:szCs w:val="24"/>
        </w:rPr>
        <w:t xml:space="preserve">Date of </w:t>
      </w:r>
      <w:r>
        <w:rPr>
          <w:szCs w:val="24"/>
        </w:rPr>
        <w:t>N</w:t>
      </w:r>
      <w:r w:rsidRPr="005B657C">
        <w:rPr>
          <w:szCs w:val="24"/>
        </w:rPr>
        <w:t>otice:</w:t>
      </w:r>
      <w:r w:rsidR="007E2474" w:rsidRPr="005B657C">
        <w:rPr>
          <w:szCs w:val="24"/>
        </w:rPr>
        <w:tab/>
      </w:r>
      <w:r w:rsidR="007E2474" w:rsidRPr="005B657C">
        <w:rPr>
          <w:szCs w:val="24"/>
        </w:rPr>
        <w:tab/>
      </w:r>
      <w:r w:rsidR="007E2AF3">
        <w:rPr>
          <w:szCs w:val="24"/>
          <w:highlight w:val="yellow"/>
        </w:rPr>
        <w:t>May 18</w:t>
      </w:r>
      <w:r w:rsidR="007E2474" w:rsidRPr="003A1481">
        <w:rPr>
          <w:szCs w:val="24"/>
          <w:highlight w:val="yellow"/>
        </w:rPr>
        <w:t>, 202</w:t>
      </w:r>
      <w:r w:rsidR="003A1481" w:rsidRPr="003A1481">
        <w:rPr>
          <w:szCs w:val="24"/>
          <w:highlight w:val="yellow"/>
        </w:rPr>
        <w:t>6</w:t>
      </w:r>
    </w:p>
    <w:p w14:paraId="2D1BEEF6" w14:textId="70EAD6D2" w:rsidR="007E2474" w:rsidRPr="005B657C" w:rsidRDefault="00943703" w:rsidP="007E2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5B657C">
        <w:rPr>
          <w:szCs w:val="24"/>
        </w:rPr>
        <w:t xml:space="preserve">Responsible </w:t>
      </w:r>
      <w:r>
        <w:rPr>
          <w:szCs w:val="24"/>
        </w:rPr>
        <w:t>E</w:t>
      </w:r>
      <w:r w:rsidRPr="005B657C">
        <w:rPr>
          <w:szCs w:val="24"/>
        </w:rPr>
        <w:t>ntity:</w:t>
      </w:r>
      <w:r w:rsidR="007E2474" w:rsidRPr="005B657C">
        <w:rPr>
          <w:szCs w:val="24"/>
        </w:rPr>
        <w:tab/>
      </w:r>
      <w:r>
        <w:rPr>
          <w:szCs w:val="24"/>
        </w:rPr>
        <w:tab/>
      </w:r>
      <w:r w:rsidR="00F00012">
        <w:rPr>
          <w:szCs w:val="24"/>
        </w:rPr>
        <w:t>City of York</w:t>
      </w:r>
    </w:p>
    <w:p w14:paraId="0B67C3EB" w14:textId="77777777" w:rsidR="00F00012" w:rsidRDefault="00943703" w:rsidP="00F00012">
      <w:r w:rsidRPr="005B657C">
        <w:rPr>
          <w:szCs w:val="24"/>
        </w:rPr>
        <w:t>Address:</w:t>
      </w:r>
      <w:r w:rsidR="007E2474" w:rsidRPr="005B657C">
        <w:rPr>
          <w:szCs w:val="24"/>
        </w:rPr>
        <w:tab/>
      </w:r>
      <w:r w:rsidR="007E2474" w:rsidRPr="005B657C">
        <w:rPr>
          <w:szCs w:val="24"/>
        </w:rPr>
        <w:tab/>
      </w:r>
      <w:r w:rsidR="007E2474" w:rsidRPr="005B657C">
        <w:rPr>
          <w:szCs w:val="24"/>
        </w:rPr>
        <w:tab/>
      </w:r>
      <w:r w:rsidR="00F00012">
        <w:t>Bureau of Housing Services</w:t>
      </w:r>
    </w:p>
    <w:p w14:paraId="26D3C825" w14:textId="3FD5D797" w:rsidR="00F00012" w:rsidRDefault="00F00012" w:rsidP="00F00012">
      <w:pPr>
        <w:ind w:left="2160" w:firstLine="720"/>
      </w:pPr>
      <w:r>
        <w:t>101 S</w:t>
      </w:r>
      <w:r w:rsidR="003041AE">
        <w:t>outh</w:t>
      </w:r>
      <w:r>
        <w:t xml:space="preserve"> George St</w:t>
      </w:r>
      <w:r w:rsidR="003041AE">
        <w:t>reet</w:t>
      </w:r>
    </w:p>
    <w:p w14:paraId="25B1E8A4" w14:textId="09BC891C" w:rsidR="00F00012" w:rsidRDefault="00F00012" w:rsidP="00F00012">
      <w:pPr>
        <w:ind w:left="2880"/>
      </w:pPr>
      <w:r>
        <w:t>P.O.</w:t>
      </w:r>
      <w:r w:rsidR="003041AE">
        <w:t xml:space="preserve"> </w:t>
      </w:r>
      <w:r>
        <w:t>Box 509</w:t>
      </w:r>
    </w:p>
    <w:p w14:paraId="3536B412" w14:textId="77777777" w:rsidR="00F00012" w:rsidRDefault="00F00012" w:rsidP="00F00012">
      <w:pPr>
        <w:ind w:left="2160" w:firstLine="720"/>
      </w:pPr>
      <w:r>
        <w:t>York, PA 17405</w:t>
      </w:r>
    </w:p>
    <w:p w14:paraId="4FCC62C7" w14:textId="599A4585" w:rsidR="007E2474" w:rsidRPr="005B657C" w:rsidRDefault="00943703" w:rsidP="00F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5B657C">
        <w:rPr>
          <w:szCs w:val="24"/>
        </w:rPr>
        <w:t xml:space="preserve">Telephone: </w:t>
      </w:r>
      <w:r w:rsidR="007E2474" w:rsidRPr="005B657C">
        <w:rPr>
          <w:szCs w:val="24"/>
        </w:rPr>
        <w:t xml:space="preserve"> </w:t>
      </w:r>
      <w:r w:rsidR="007E2474" w:rsidRPr="005B657C">
        <w:rPr>
          <w:szCs w:val="24"/>
        </w:rPr>
        <w:tab/>
      </w:r>
      <w:r w:rsidR="007E2474" w:rsidRPr="005B657C">
        <w:rPr>
          <w:szCs w:val="24"/>
        </w:rPr>
        <w:tab/>
      </w:r>
      <w:r>
        <w:rPr>
          <w:szCs w:val="24"/>
        </w:rPr>
        <w:tab/>
      </w:r>
      <w:r w:rsidR="00F00012">
        <w:t>(717) 849-2884</w:t>
      </w:r>
    </w:p>
    <w:bookmarkEnd w:id="1"/>
    <w:p w14:paraId="17901D44" w14:textId="77777777" w:rsidR="00B40641" w:rsidRDefault="00B40641" w:rsidP="00B40641">
      <w:pPr>
        <w:pStyle w:val="Default"/>
        <w:jc w:val="center"/>
        <w:rPr>
          <w:rFonts w:ascii="Times New Roman" w:hAnsi="Times New Roman" w:cs="Times New Roman"/>
          <w:sz w:val="23"/>
          <w:szCs w:val="23"/>
        </w:rPr>
      </w:pPr>
    </w:p>
    <w:p w14:paraId="700E7BEC" w14:textId="1B3120CF" w:rsidR="007E2474" w:rsidRPr="005B657C" w:rsidRDefault="007E2474" w:rsidP="007E2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bookmarkStart w:id="2" w:name="_Hlk213923850"/>
      <w:r w:rsidRPr="005B657C">
        <w:rPr>
          <w:szCs w:val="24"/>
        </w:rPr>
        <w:t xml:space="preserve">On or about </w:t>
      </w:r>
      <w:bookmarkStart w:id="3" w:name="_Hlk10213982"/>
      <w:r w:rsidR="007E2AF3">
        <w:rPr>
          <w:szCs w:val="24"/>
          <w:highlight w:val="yellow"/>
        </w:rPr>
        <w:t>May 27</w:t>
      </w:r>
      <w:r w:rsidRPr="003A1481">
        <w:rPr>
          <w:szCs w:val="24"/>
          <w:highlight w:val="yellow"/>
        </w:rPr>
        <w:t>, 20</w:t>
      </w:r>
      <w:bookmarkEnd w:id="3"/>
      <w:r w:rsidRPr="003A1481">
        <w:rPr>
          <w:szCs w:val="24"/>
          <w:highlight w:val="yellow"/>
        </w:rPr>
        <w:t>2</w:t>
      </w:r>
      <w:r w:rsidR="003A1481">
        <w:rPr>
          <w:szCs w:val="24"/>
          <w:highlight w:val="yellow"/>
        </w:rPr>
        <w:t>6</w:t>
      </w:r>
      <w:r w:rsidRPr="003A1481">
        <w:rPr>
          <w:szCs w:val="24"/>
          <w:highlight w:val="yellow"/>
        </w:rPr>
        <w:t>,</w:t>
      </w:r>
      <w:r w:rsidRPr="005B657C">
        <w:rPr>
          <w:szCs w:val="24"/>
        </w:rPr>
        <w:t xml:space="preserve"> the </w:t>
      </w:r>
      <w:r w:rsidR="00F00012">
        <w:rPr>
          <w:szCs w:val="24"/>
        </w:rPr>
        <w:t>City of York</w:t>
      </w:r>
      <w:r w:rsidRPr="005B657C">
        <w:rPr>
          <w:szCs w:val="24"/>
        </w:rPr>
        <w:t xml:space="preserve"> will submit a request to the U.S. Department of Housing and Urban Development (HUD) for the release of federal Community Development Block Grant (CDBG) funds under Title I of the Housing and Community Development Act of 1974 (P.L. 93</w:t>
      </w:r>
      <w:r w:rsidRPr="005B657C">
        <w:rPr>
          <w:szCs w:val="24"/>
        </w:rPr>
        <w:noBreakHyphen/>
        <w:t>383) to undertake the following activities:</w:t>
      </w:r>
    </w:p>
    <w:bookmarkEnd w:id="2"/>
    <w:p w14:paraId="62647D04" w14:textId="77777777" w:rsidR="00B40641" w:rsidRDefault="00B40641" w:rsidP="00B40641">
      <w:pPr>
        <w:pStyle w:val="Default"/>
        <w:rPr>
          <w:rFonts w:ascii="Times New Roman" w:hAnsi="Times New Roman" w:cs="Times New Roman"/>
          <w:sz w:val="23"/>
          <w:szCs w:val="23"/>
        </w:rPr>
      </w:pPr>
    </w:p>
    <w:p w14:paraId="441CF877" w14:textId="2247C49D" w:rsidR="00B40641" w:rsidRPr="00F00012" w:rsidRDefault="002A2E03" w:rsidP="00F00012">
      <w:pPr>
        <w:rPr>
          <w:bCs/>
        </w:rPr>
      </w:pPr>
      <w:r>
        <w:rPr>
          <w:rFonts w:cs="Times New Roman"/>
          <w:b/>
          <w:bCs/>
          <w:sz w:val="23"/>
          <w:szCs w:val="23"/>
        </w:rPr>
        <w:t xml:space="preserve">Tier 1 </w:t>
      </w:r>
      <w:r w:rsidR="00B40641">
        <w:rPr>
          <w:rFonts w:cs="Times New Roman"/>
          <w:b/>
          <w:bCs/>
          <w:sz w:val="23"/>
          <w:szCs w:val="23"/>
        </w:rPr>
        <w:t>Broad Review Project/Program Title</w:t>
      </w:r>
      <w:r w:rsidR="00F00012">
        <w:rPr>
          <w:rFonts w:cs="Times New Roman"/>
          <w:b/>
          <w:bCs/>
          <w:sz w:val="23"/>
          <w:szCs w:val="23"/>
        </w:rPr>
        <w:t xml:space="preserve">: </w:t>
      </w:r>
      <w:r w:rsidR="00F00012" w:rsidRPr="00F00012">
        <w:rPr>
          <w:rFonts w:cs="Times New Roman"/>
          <w:sz w:val="23"/>
          <w:szCs w:val="23"/>
        </w:rPr>
        <w:t>City of York</w:t>
      </w:r>
      <w:r w:rsidR="00F00012">
        <w:rPr>
          <w:rFonts w:cs="Times New Roman"/>
          <w:b/>
          <w:bCs/>
          <w:sz w:val="23"/>
          <w:szCs w:val="23"/>
        </w:rPr>
        <w:t xml:space="preserve"> </w:t>
      </w:r>
      <w:r w:rsidR="00F00012" w:rsidRPr="00446BAF">
        <w:rPr>
          <w:bCs/>
        </w:rPr>
        <w:t xml:space="preserve">Housing Rehabilitation Program </w:t>
      </w:r>
      <w:r w:rsidR="00B40641" w:rsidRPr="00F827B9">
        <w:rPr>
          <w:rFonts w:cs="Times New Roman"/>
          <w:iCs/>
        </w:rPr>
        <w:t xml:space="preserve"> </w:t>
      </w:r>
    </w:p>
    <w:p w14:paraId="1689D5DF" w14:textId="01FAA79C" w:rsidR="007E2474" w:rsidRDefault="00B40641" w:rsidP="007E2474">
      <w:pPr>
        <w:rPr>
          <w:rFonts w:cs="Times New Roman"/>
          <w:sz w:val="23"/>
          <w:szCs w:val="23"/>
        </w:rPr>
      </w:pPr>
      <w:r>
        <w:rPr>
          <w:rFonts w:cs="Times New Roman"/>
          <w:b/>
          <w:bCs/>
          <w:sz w:val="23"/>
          <w:szCs w:val="23"/>
        </w:rPr>
        <w:t xml:space="preserve">Purpose: </w:t>
      </w:r>
      <w:r w:rsidR="00F827B9" w:rsidRPr="00943703">
        <w:rPr>
          <w:rFonts w:cs="Times New Roman"/>
          <w:sz w:val="23"/>
          <w:szCs w:val="23"/>
        </w:rPr>
        <w:t>Preserve existing affordable housing</w:t>
      </w:r>
      <w:r w:rsidR="00943703">
        <w:rPr>
          <w:rFonts w:cs="Times New Roman"/>
          <w:sz w:val="23"/>
          <w:szCs w:val="23"/>
        </w:rPr>
        <w:t>.</w:t>
      </w:r>
    </w:p>
    <w:p w14:paraId="698169A6" w14:textId="6E821A15" w:rsidR="00B40641" w:rsidRDefault="00B40641" w:rsidP="00B40641">
      <w:pPr>
        <w:pStyle w:val="Default"/>
        <w:rPr>
          <w:rFonts w:ascii="Times New Roman" w:hAnsi="Times New Roman" w:cs="Times New Roman"/>
        </w:rPr>
      </w:pPr>
      <w:r>
        <w:rPr>
          <w:rFonts w:ascii="Times New Roman" w:hAnsi="Times New Roman" w:cs="Times New Roman"/>
          <w:b/>
          <w:bCs/>
          <w:sz w:val="23"/>
          <w:szCs w:val="23"/>
        </w:rPr>
        <w:t xml:space="preserve">Location: </w:t>
      </w:r>
      <w:r w:rsidR="00DA5C2D">
        <w:rPr>
          <w:rFonts w:ascii="Times New Roman" w:hAnsi="Times New Roman" w:cs="Times New Roman"/>
        </w:rPr>
        <w:t>City</w:t>
      </w:r>
      <w:r w:rsidR="007E2474" w:rsidRPr="007E2474">
        <w:rPr>
          <w:rFonts w:ascii="Times New Roman" w:hAnsi="Times New Roman" w:cs="Times New Roman"/>
        </w:rPr>
        <w:t>-wide. S</w:t>
      </w:r>
      <w:r w:rsidRPr="007E2474">
        <w:rPr>
          <w:rFonts w:ascii="Times New Roman" w:hAnsi="Times New Roman" w:cs="Times New Roman"/>
        </w:rPr>
        <w:t xml:space="preserve">pecific addresses will be assessed in the </w:t>
      </w:r>
      <w:r w:rsidR="007E2474" w:rsidRPr="007E2474">
        <w:rPr>
          <w:rFonts w:ascii="Times New Roman" w:hAnsi="Times New Roman" w:cs="Times New Roman"/>
        </w:rPr>
        <w:t>site-specific</w:t>
      </w:r>
      <w:r w:rsidRPr="007E2474">
        <w:rPr>
          <w:rFonts w:ascii="Times New Roman" w:hAnsi="Times New Roman" w:cs="Times New Roman"/>
        </w:rPr>
        <w:t xml:space="preserve"> reviews.</w:t>
      </w:r>
    </w:p>
    <w:p w14:paraId="0E429B28" w14:textId="78F6DE6F" w:rsidR="007E2AF3" w:rsidRPr="007E2AF3" w:rsidRDefault="00B40641" w:rsidP="007E2AF3">
      <w:pPr>
        <w:jc w:val="both"/>
        <w:rPr>
          <w:rFonts w:cs="Calibri"/>
        </w:rPr>
      </w:pPr>
      <w:r>
        <w:rPr>
          <w:rFonts w:cs="Times New Roman"/>
          <w:b/>
          <w:bCs/>
          <w:sz w:val="23"/>
          <w:szCs w:val="23"/>
        </w:rPr>
        <w:t xml:space="preserve">Project/Program Description: </w:t>
      </w:r>
      <w:r w:rsidR="007E2AF3" w:rsidRPr="007E2AF3">
        <w:rPr>
          <w:rFonts w:cs="Calibri"/>
        </w:rPr>
        <w:t xml:space="preserve">CDBG funds will be used to rehabilitate owner-occupied structures located within </w:t>
      </w:r>
      <w:r w:rsidR="007E2AF3">
        <w:rPr>
          <w:rFonts w:cs="Calibri"/>
        </w:rPr>
        <w:t>City of York</w:t>
      </w:r>
      <w:r w:rsidR="007E2AF3" w:rsidRPr="007E2AF3">
        <w:rPr>
          <w:rFonts w:cs="Calibri"/>
        </w:rPr>
        <w:t xml:space="preserve"> limits. This project includes the provision of grants to low- and moderate-income homeowners to fund  rehabilitation construction projects to address code issues, ensure safety and perform lead-based paint testing and remediation. Rehabilitation activities may include but will not be limited to: Window/door removal and replacement, replacement of flooring, removal/replacement of roof components and gutters, improvements to HVAC systems, improvements to electrical and plumbing systems, improvements to kitchen areas including removal/replacement of cabinets and appliances, improvements to bathrooms including removal/replacement of tubs, sinks, vanities and toilets, ADA improvements, improvements to interior walls including new sheetrock and painting, exterior improvements including the installation of vinyl siding and painting, porch improvements and sidewalk/walkway improvement, as well as any other general housing improvement work.  The improvements will not increase the structure’s capacity and will not involve additions or expansion of the structure.  Improvements may include sewer lateral and sidewalk replacement, as identified by the inspection. Activities may also provide appropriate accessibility improvements for persons with disabilities. The improvements will not increase the structure’s capacity and will not involve additions or expansion of the structure.</w:t>
      </w:r>
    </w:p>
    <w:p w14:paraId="4BA2A7AC" w14:textId="3D936C85" w:rsidR="00B40641" w:rsidRPr="00056F68" w:rsidRDefault="00B40641" w:rsidP="00B40641">
      <w:pPr>
        <w:pStyle w:val="Default"/>
        <w:rPr>
          <w:rFonts w:ascii="Times New Roman" w:hAnsi="Times New Roman" w:cs="Times New Roman"/>
        </w:rPr>
      </w:pPr>
      <w:r>
        <w:rPr>
          <w:rFonts w:ascii="Times New Roman" w:hAnsi="Times New Roman" w:cs="Times New Roman"/>
          <w:b/>
          <w:iCs/>
          <w:sz w:val="23"/>
          <w:szCs w:val="23"/>
        </w:rPr>
        <w:t>Level of Environmental Review Citation:</w:t>
      </w:r>
      <w:r w:rsidRPr="007E2474">
        <w:rPr>
          <w:rFonts w:ascii="Times New Roman" w:hAnsi="Times New Roman" w:cs="Times New Roman"/>
          <w:b/>
          <w:sz w:val="23"/>
          <w:szCs w:val="23"/>
        </w:rPr>
        <w:t xml:space="preserve"> </w:t>
      </w:r>
      <w:r w:rsidR="00056F68" w:rsidRPr="00056F68">
        <w:rPr>
          <w:rFonts w:ascii="Times New Roman" w:hAnsi="Times New Roman" w:cs="Times New Roman"/>
        </w:rPr>
        <w:t>Categorically Excluded per 24 CFR 58.35(a) and subject to laws and authorities at §58.5.</w:t>
      </w:r>
      <w:r w:rsidR="00F00012" w:rsidRPr="00056F68">
        <w:rPr>
          <w:rFonts w:ascii="Times New Roman" w:hAnsi="Times New Roman" w:cs="Times New Roman"/>
        </w:rPr>
        <w:t xml:space="preserve"> </w:t>
      </w:r>
    </w:p>
    <w:p w14:paraId="3A073F43" w14:textId="1FA026F8" w:rsidR="00B40641" w:rsidRPr="007E2AF3" w:rsidRDefault="007E2AF3" w:rsidP="00B40641">
      <w:pPr>
        <w:pStyle w:val="Default"/>
        <w:rPr>
          <w:rFonts w:ascii="Times New Roman" w:hAnsi="Times New Roman" w:cs="Times New Roman"/>
          <w:i/>
          <w:iCs/>
          <w:sz w:val="23"/>
          <w:szCs w:val="23"/>
        </w:rPr>
      </w:pPr>
      <w:r w:rsidRPr="007E2AF3">
        <w:rPr>
          <w:rFonts w:ascii="Times New Roman" w:hAnsi="Times New Roman" w:cs="Times New Roman"/>
          <w:b/>
          <w:bCs/>
          <w:sz w:val="23"/>
          <w:szCs w:val="23"/>
        </w:rPr>
        <w:t xml:space="preserve">Tier 2 Site Specific Review: </w:t>
      </w:r>
      <w:r w:rsidRPr="007E2AF3">
        <w:rPr>
          <w:rFonts w:ascii="Times New Roman" w:hAnsi="Times New Roman" w:cs="Times New Roman"/>
        </w:rPr>
        <w:t xml:space="preserve">The site-specific reviews will cover the following laws and authorities not addressed in the Tier 1 broad review: Contamination &amp; Toxic Substances, Floodplain Management, Historic Preservation </w:t>
      </w:r>
      <w:r w:rsidR="00B40641" w:rsidRPr="007E2AF3">
        <w:rPr>
          <w:rFonts w:ascii="Times New Roman" w:hAnsi="Times New Roman" w:cs="Times New Roman"/>
          <w:i/>
          <w:iCs/>
          <w:sz w:val="23"/>
          <w:szCs w:val="23"/>
        </w:rPr>
        <w:t xml:space="preserve"> </w:t>
      </w:r>
    </w:p>
    <w:p w14:paraId="123E9B2A" w14:textId="77777777" w:rsidR="007E2AF3" w:rsidRPr="007E2AF3" w:rsidRDefault="007E2AF3" w:rsidP="007E2AF3">
      <w:r w:rsidRPr="007E2AF3">
        <w:rPr>
          <w:b/>
          <w:bCs/>
        </w:rPr>
        <w:lastRenderedPageBreak/>
        <w:t>Mitigation Measures/Conditions/Permits (if any)</w:t>
      </w:r>
      <w:r w:rsidRPr="007E2AF3">
        <w:t>: Each law and authority will be addressed on a case-by-case basis through review with the appropriate resource/agency. Appropriate mitigation measures will be determined and completed if necessary.</w:t>
      </w:r>
    </w:p>
    <w:p w14:paraId="3FCF5FA5" w14:textId="082BC4CB" w:rsidR="00B40641" w:rsidRPr="00F827B9" w:rsidRDefault="00B40641" w:rsidP="00B40641">
      <w:pPr>
        <w:pStyle w:val="Default"/>
        <w:rPr>
          <w:rFonts w:ascii="Times New Roman" w:hAnsi="Times New Roman" w:cs="Times New Roman"/>
        </w:rPr>
      </w:pPr>
      <w:r>
        <w:rPr>
          <w:rFonts w:ascii="Times New Roman" w:hAnsi="Times New Roman" w:cs="Times New Roman"/>
          <w:b/>
          <w:bCs/>
          <w:sz w:val="23"/>
          <w:szCs w:val="23"/>
        </w:rPr>
        <w:t>Estimated Project Cost:</w:t>
      </w:r>
      <w:r w:rsidRPr="00F827B9">
        <w:rPr>
          <w:rFonts w:ascii="Times New Roman" w:hAnsi="Times New Roman" w:cs="Times New Roman"/>
          <w:b/>
          <w:bCs/>
        </w:rPr>
        <w:t xml:space="preserve"> </w:t>
      </w:r>
      <w:r w:rsidR="007E2AF3" w:rsidRPr="007E2AF3">
        <w:rPr>
          <w:rFonts w:ascii="Times New Roman" w:hAnsi="Times New Roman" w:cs="Times New Roman"/>
        </w:rPr>
        <w:t>FY 2026</w:t>
      </w:r>
      <w:r w:rsidR="007E2AF3">
        <w:rPr>
          <w:rFonts w:ascii="Times New Roman" w:hAnsi="Times New Roman" w:cs="Times New Roman"/>
          <w:b/>
          <w:bCs/>
        </w:rPr>
        <w:t xml:space="preserve"> </w:t>
      </w:r>
      <w:r w:rsidR="00F827B9" w:rsidRPr="00F827B9">
        <w:rPr>
          <w:rFonts w:ascii="Times New Roman" w:hAnsi="Times New Roman" w:cs="Times New Roman"/>
        </w:rPr>
        <w:t>$1</w:t>
      </w:r>
      <w:r w:rsidR="00F00012">
        <w:rPr>
          <w:rFonts w:ascii="Times New Roman" w:hAnsi="Times New Roman" w:cs="Times New Roman"/>
        </w:rPr>
        <w:t>25</w:t>
      </w:r>
      <w:r w:rsidR="00F827B9" w:rsidRPr="00F827B9">
        <w:rPr>
          <w:rFonts w:ascii="Times New Roman" w:hAnsi="Times New Roman" w:cs="Times New Roman"/>
        </w:rPr>
        <w:t>,000</w:t>
      </w:r>
      <w:r w:rsidR="007E2AF3">
        <w:rPr>
          <w:rFonts w:ascii="Times New Roman" w:hAnsi="Times New Roman" w:cs="Times New Roman"/>
        </w:rPr>
        <w:t>; Estimated five-year total: $625,000.</w:t>
      </w:r>
    </w:p>
    <w:p w14:paraId="11951B94" w14:textId="77777777" w:rsidR="00B40641" w:rsidRDefault="00B40641" w:rsidP="00B40641">
      <w:pPr>
        <w:pStyle w:val="Default"/>
        <w:rPr>
          <w:rFonts w:ascii="Times New Roman" w:hAnsi="Times New Roman" w:cs="Times New Roman"/>
          <w:b/>
          <w:bCs/>
          <w:sz w:val="23"/>
          <w:szCs w:val="23"/>
        </w:rPr>
      </w:pPr>
    </w:p>
    <w:p w14:paraId="2E8790E9" w14:textId="724FBFEA" w:rsidR="00EB5B4A" w:rsidRDefault="00B40641" w:rsidP="00056F68">
      <w:pPr>
        <w:rPr>
          <w:rFonts w:cs="Times New Roman"/>
          <w:color w:val="0D0D0D" w:themeColor="text1" w:themeTint="F2"/>
        </w:rPr>
      </w:pPr>
      <w:r w:rsidRPr="00943703">
        <w:rPr>
          <w:rFonts w:cs="Times New Roman"/>
          <w:color w:val="0D0D0D" w:themeColor="text1" w:themeTint="F2"/>
        </w:rPr>
        <w:t>The activit</w:t>
      </w:r>
      <w:r w:rsidR="00943703">
        <w:rPr>
          <w:rFonts w:cs="Times New Roman"/>
          <w:color w:val="0D0D0D" w:themeColor="text1" w:themeTint="F2"/>
        </w:rPr>
        <w:t xml:space="preserve">y </w:t>
      </w:r>
      <w:r w:rsidRPr="00943703">
        <w:rPr>
          <w:rFonts w:cs="Times New Roman"/>
          <w:color w:val="0D0D0D" w:themeColor="text1" w:themeTint="F2"/>
        </w:rPr>
        <w:t xml:space="preserve">proposed </w:t>
      </w:r>
      <w:r w:rsidR="00943703">
        <w:rPr>
          <w:rFonts w:cs="Times New Roman"/>
          <w:iCs/>
          <w:color w:val="0D0D0D" w:themeColor="text1" w:themeTint="F2"/>
        </w:rPr>
        <w:t>is</w:t>
      </w:r>
      <w:r w:rsidRPr="00943703">
        <w:rPr>
          <w:rFonts w:cs="Times New Roman"/>
          <w:iCs/>
          <w:color w:val="0D0D0D" w:themeColor="text1" w:themeTint="F2"/>
        </w:rPr>
        <w:t xml:space="preserve"> categorically excluded under HUD regulations at 24 CFR Part 58 from National Environmental Policy Act (NEPA) requirements per </w:t>
      </w:r>
      <w:r w:rsidR="00943703" w:rsidRPr="00943703">
        <w:rPr>
          <w:rFonts w:cs="Times New Roman"/>
          <w:color w:val="0D0D0D" w:themeColor="text1" w:themeTint="F2"/>
          <w:shd w:val="clear" w:color="auto" w:fill="FFFFFF"/>
        </w:rPr>
        <w:t>24 CFR 58.35(a)(</w:t>
      </w:r>
      <w:r w:rsidR="00943703" w:rsidRPr="00943703">
        <w:rPr>
          <w:rStyle w:val="enumxml"/>
          <w:rFonts w:cs="Times New Roman"/>
          <w:color w:val="0D0D0D" w:themeColor="text1" w:themeTint="F2"/>
          <w:shd w:val="clear" w:color="auto" w:fill="FFFFFF"/>
        </w:rPr>
        <w:t>1)</w:t>
      </w:r>
      <w:r w:rsidRPr="00943703">
        <w:rPr>
          <w:rFonts w:cs="Times New Roman"/>
          <w:i/>
          <w:iCs/>
          <w:color w:val="0D0D0D" w:themeColor="text1" w:themeTint="F2"/>
        </w:rPr>
        <w:t xml:space="preserve">. </w:t>
      </w:r>
      <w:r w:rsidR="00056F68" w:rsidRPr="00056F68">
        <w:rPr>
          <w:rFonts w:cs="Times New Roman"/>
          <w:color w:val="0D0D0D" w:themeColor="text1" w:themeTint="F2"/>
        </w:rPr>
        <w:t xml:space="preserve">Additional project information is contained in the Environmental Review Record (ERR). The ERR will be made available to the public for review either electronically or by U.S. mail. Please submit your request by U.S. mail to the City of York Attn: Bureau of Housing Services 101 South George Street, P.O. Box 509, York, PA 17405 or by email to </w:t>
      </w:r>
      <w:r w:rsidR="003A1481">
        <w:rPr>
          <w:szCs w:val="24"/>
        </w:rPr>
        <w:t xml:space="preserve"> </w:t>
      </w:r>
      <w:hyperlink r:id="rId7" w:history="1">
        <w:r w:rsidR="003A1481" w:rsidRPr="00AD29CA">
          <w:rPr>
            <w:rStyle w:val="Hyperlink"/>
          </w:rPr>
          <w:t>tharvey@yorkcity.org</w:t>
        </w:r>
      </w:hyperlink>
      <w:r w:rsidR="00056F68" w:rsidRPr="00056F68">
        <w:rPr>
          <w:rFonts w:cs="Times New Roman"/>
          <w:color w:val="0D0D0D" w:themeColor="text1" w:themeTint="F2"/>
        </w:rPr>
        <w:t xml:space="preserve">. The ERR can be accessed online at </w:t>
      </w:r>
      <w:hyperlink r:id="rId8" w:history="1">
        <w:r w:rsidR="00056F68" w:rsidRPr="00AD29CA">
          <w:rPr>
            <w:rStyle w:val="Hyperlink"/>
            <w:rFonts w:cs="Times New Roman"/>
          </w:rPr>
          <w:t>www.yorkcity.org</w:t>
        </w:r>
      </w:hyperlink>
      <w:r w:rsidR="00056F68">
        <w:rPr>
          <w:rFonts w:cs="Times New Roman"/>
          <w:color w:val="0D0D0D" w:themeColor="text1" w:themeTint="F2"/>
        </w:rPr>
        <w:t>.</w:t>
      </w:r>
    </w:p>
    <w:p w14:paraId="7D4FFA7E" w14:textId="77777777" w:rsidR="00056F68" w:rsidRDefault="00056F68" w:rsidP="00056F68">
      <w:pPr>
        <w:rPr>
          <w:rFonts w:cs="Times New Roman"/>
          <w:sz w:val="23"/>
          <w:szCs w:val="23"/>
        </w:rPr>
      </w:pPr>
    </w:p>
    <w:p w14:paraId="21CEFA7C" w14:textId="77777777" w:rsidR="00B40641" w:rsidRDefault="00B40641" w:rsidP="00EB5B4A">
      <w:pPr>
        <w:pStyle w:val="Default"/>
        <w:jc w:val="center"/>
        <w:rPr>
          <w:rFonts w:ascii="Times New Roman" w:hAnsi="Times New Roman" w:cs="Times New Roman"/>
          <w:color w:val="auto"/>
          <w:sz w:val="23"/>
          <w:szCs w:val="23"/>
        </w:rPr>
      </w:pPr>
      <w:r>
        <w:rPr>
          <w:rFonts w:ascii="Times New Roman" w:hAnsi="Times New Roman" w:cs="Times New Roman"/>
          <w:b/>
          <w:bCs/>
          <w:color w:val="auto"/>
          <w:sz w:val="23"/>
          <w:szCs w:val="23"/>
        </w:rPr>
        <w:t>PUBLIC COMMENTS</w:t>
      </w:r>
    </w:p>
    <w:p w14:paraId="1C6C3799" w14:textId="77777777" w:rsidR="00B40641" w:rsidRDefault="00B40641" w:rsidP="00B40641">
      <w:pPr>
        <w:pStyle w:val="Default"/>
        <w:rPr>
          <w:rFonts w:ascii="Times New Roman" w:hAnsi="Times New Roman" w:cs="Times New Roman"/>
          <w:b/>
          <w:bCs/>
          <w:color w:val="auto"/>
          <w:sz w:val="23"/>
          <w:szCs w:val="23"/>
        </w:rPr>
      </w:pPr>
    </w:p>
    <w:p w14:paraId="5184FD8D" w14:textId="37A4382F" w:rsidR="00DA5C2D" w:rsidRPr="00DA5C2D" w:rsidRDefault="00645062" w:rsidP="00DA5C2D">
      <w:pPr>
        <w:rPr>
          <w:sz w:val="22"/>
        </w:rPr>
      </w:pPr>
      <w:bookmarkStart w:id="4" w:name="_Hlk213925966"/>
      <w:r w:rsidRPr="005B657C">
        <w:rPr>
          <w:szCs w:val="24"/>
        </w:rPr>
        <w:t xml:space="preserve">Any individual, group or agency may submit written comments on the ERR to </w:t>
      </w:r>
      <w:r w:rsidR="00056F68">
        <w:t xml:space="preserve">the City of York Attn: </w:t>
      </w:r>
      <w:r w:rsidR="00DA5C2D">
        <w:t>Bureau of Housing Services</w:t>
      </w:r>
      <w:r w:rsidR="00DA5C2D">
        <w:rPr>
          <w:sz w:val="22"/>
        </w:rPr>
        <w:t xml:space="preserve"> </w:t>
      </w:r>
      <w:r w:rsidR="00DA5C2D">
        <w:t xml:space="preserve">101 </w:t>
      </w:r>
      <w:r w:rsidR="003041AE">
        <w:t>South</w:t>
      </w:r>
      <w:r w:rsidR="00DA5C2D">
        <w:t xml:space="preserve"> George St</w:t>
      </w:r>
      <w:r w:rsidR="003041AE">
        <w:t>reet,</w:t>
      </w:r>
      <w:r w:rsidR="00DA5C2D">
        <w:rPr>
          <w:sz w:val="22"/>
        </w:rPr>
        <w:t xml:space="preserve"> </w:t>
      </w:r>
      <w:r w:rsidR="00DA5C2D">
        <w:t>P</w:t>
      </w:r>
      <w:r w:rsidR="003041AE">
        <w:t>.</w:t>
      </w:r>
      <w:r w:rsidR="00DA5C2D">
        <w:t>O.</w:t>
      </w:r>
      <w:r w:rsidR="003041AE">
        <w:t xml:space="preserve"> </w:t>
      </w:r>
      <w:r w:rsidR="00DA5C2D">
        <w:t>Box 509</w:t>
      </w:r>
      <w:r w:rsidR="00DA5C2D">
        <w:rPr>
          <w:sz w:val="22"/>
        </w:rPr>
        <w:t xml:space="preserve">, </w:t>
      </w:r>
      <w:r w:rsidR="00DA5C2D">
        <w:t>York, PA 17405</w:t>
      </w:r>
    </w:p>
    <w:p w14:paraId="3048B6D2" w14:textId="0D2BD56E" w:rsidR="00645062" w:rsidRDefault="00645062" w:rsidP="00645062">
      <w:pPr>
        <w:jc w:val="both"/>
        <w:rPr>
          <w:b/>
          <w:bCs/>
          <w:szCs w:val="24"/>
        </w:rPr>
      </w:pPr>
      <w:r w:rsidRPr="005B657C">
        <w:rPr>
          <w:szCs w:val="24"/>
        </w:rPr>
        <w:t>or by email</w:t>
      </w:r>
      <w:r w:rsidR="00DA5C2D">
        <w:rPr>
          <w:szCs w:val="24"/>
        </w:rPr>
        <w:t xml:space="preserve"> </w:t>
      </w:r>
      <w:hyperlink r:id="rId9" w:history="1">
        <w:r w:rsidR="00DA5C2D" w:rsidRPr="00AD29CA">
          <w:rPr>
            <w:rStyle w:val="Hyperlink"/>
          </w:rPr>
          <w:t>tharvey@yorkcity.org</w:t>
        </w:r>
      </w:hyperlink>
      <w:r w:rsidRPr="005B657C">
        <w:rPr>
          <w:szCs w:val="24"/>
        </w:rPr>
        <w:t xml:space="preserve">. All comments received by </w:t>
      </w:r>
      <w:r w:rsidR="007E2AF3">
        <w:rPr>
          <w:szCs w:val="24"/>
          <w:highlight w:val="yellow"/>
        </w:rPr>
        <w:t>May 26</w:t>
      </w:r>
      <w:r w:rsidRPr="003A1481">
        <w:rPr>
          <w:szCs w:val="24"/>
          <w:highlight w:val="yellow"/>
        </w:rPr>
        <w:t>, 202</w:t>
      </w:r>
      <w:r w:rsidR="003A1481">
        <w:rPr>
          <w:szCs w:val="24"/>
          <w:highlight w:val="yellow"/>
        </w:rPr>
        <w:t>6</w:t>
      </w:r>
      <w:r w:rsidRPr="003A1481">
        <w:rPr>
          <w:szCs w:val="24"/>
          <w:highlight w:val="yellow"/>
        </w:rPr>
        <w:t>,</w:t>
      </w:r>
      <w:r w:rsidRPr="005B657C">
        <w:rPr>
          <w:szCs w:val="24"/>
        </w:rPr>
        <w:t xml:space="preserve"> will be considered by the </w:t>
      </w:r>
      <w:r w:rsidR="00DA5C2D">
        <w:rPr>
          <w:szCs w:val="24"/>
        </w:rPr>
        <w:t>City</w:t>
      </w:r>
      <w:r w:rsidRPr="005B657C">
        <w:rPr>
          <w:szCs w:val="24"/>
        </w:rPr>
        <w:t xml:space="preserve"> prior to authorizing submission of a request for release of funds.</w:t>
      </w:r>
      <w:r w:rsidRPr="005B657C">
        <w:rPr>
          <w:b/>
          <w:bCs/>
          <w:szCs w:val="24"/>
        </w:rPr>
        <w:t xml:space="preserve"> </w:t>
      </w:r>
      <w:bookmarkEnd w:id="4"/>
    </w:p>
    <w:p w14:paraId="501315DB" w14:textId="77777777" w:rsidR="00D60E5C" w:rsidRPr="005B657C" w:rsidRDefault="00D60E5C" w:rsidP="00645062">
      <w:pPr>
        <w:jc w:val="both"/>
        <w:rPr>
          <w:szCs w:val="24"/>
        </w:rPr>
      </w:pPr>
    </w:p>
    <w:p w14:paraId="7D1DFEF6" w14:textId="77777777" w:rsidR="00B40641" w:rsidRDefault="002A2E03"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ENVIRONMENTAL CERTIFICATION</w:t>
      </w:r>
    </w:p>
    <w:p w14:paraId="02CB2B24" w14:textId="77777777" w:rsidR="00B40641" w:rsidRDefault="00B40641" w:rsidP="00B40641">
      <w:pPr>
        <w:pStyle w:val="Default"/>
        <w:jc w:val="center"/>
        <w:rPr>
          <w:rFonts w:ascii="Times New Roman" w:hAnsi="Times New Roman" w:cs="Times New Roman"/>
          <w:color w:val="auto"/>
          <w:sz w:val="23"/>
          <w:szCs w:val="23"/>
        </w:rPr>
      </w:pPr>
    </w:p>
    <w:p w14:paraId="2C0C8D95" w14:textId="484DD6CB" w:rsidR="00D60E5C" w:rsidRPr="00DA5C2D" w:rsidRDefault="00D60E5C" w:rsidP="00DA5C2D">
      <w:pPr>
        <w:rPr>
          <w:b/>
        </w:rPr>
      </w:pPr>
      <w:bookmarkStart w:id="5" w:name="_Hlk213926006"/>
      <w:r w:rsidRPr="005B657C">
        <w:rPr>
          <w:szCs w:val="24"/>
        </w:rPr>
        <w:t xml:space="preserve">The </w:t>
      </w:r>
      <w:r w:rsidR="00DA5C2D">
        <w:rPr>
          <w:szCs w:val="24"/>
        </w:rPr>
        <w:t>City of York</w:t>
      </w:r>
      <w:r w:rsidRPr="005B657C">
        <w:rPr>
          <w:szCs w:val="24"/>
        </w:rPr>
        <w:t xml:space="preserve"> </w:t>
      </w:r>
      <w:r w:rsidR="00DA5C2D">
        <w:rPr>
          <w:szCs w:val="24"/>
        </w:rPr>
        <w:t xml:space="preserve">certifies to HUD that </w:t>
      </w:r>
      <w:bookmarkStart w:id="6" w:name="_Hlk163735919"/>
      <w:r w:rsidR="00DA5C2D" w:rsidRPr="0057604F">
        <w:t>Michael Helfrich</w:t>
      </w:r>
      <w:bookmarkEnd w:id="6"/>
      <w:r w:rsidR="00DA5C2D">
        <w:t xml:space="preserve">, Certifying Officer, in his capacity as mayor, </w:t>
      </w:r>
      <w:r w:rsidRPr="005B657C">
        <w:rPr>
          <w:szCs w:val="24"/>
        </w:rPr>
        <w:t>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w:t>
      </w:r>
      <w:r w:rsidRPr="005B657C">
        <w:rPr>
          <w:b/>
          <w:bCs/>
          <w:szCs w:val="24"/>
        </w:rPr>
        <w:t xml:space="preserve"> </w:t>
      </w:r>
      <w:r w:rsidRPr="005B657C">
        <w:rPr>
          <w:bCs/>
          <w:szCs w:val="24"/>
        </w:rPr>
        <w:t>related laws and authorities and</w:t>
      </w:r>
      <w:r w:rsidRPr="005B657C">
        <w:rPr>
          <w:szCs w:val="24"/>
        </w:rPr>
        <w:t xml:space="preserve"> allows the </w:t>
      </w:r>
      <w:r w:rsidR="00DA5C2D">
        <w:rPr>
          <w:szCs w:val="24"/>
        </w:rPr>
        <w:t>City</w:t>
      </w:r>
      <w:r w:rsidRPr="005B657C">
        <w:rPr>
          <w:szCs w:val="24"/>
        </w:rPr>
        <w:t xml:space="preserve"> to use Program funds.</w:t>
      </w:r>
      <w:bookmarkEnd w:id="5"/>
      <w:r w:rsidRPr="005B657C">
        <w:rPr>
          <w:szCs w:val="24"/>
        </w:rPr>
        <w:t xml:space="preserve"> </w:t>
      </w:r>
    </w:p>
    <w:p w14:paraId="78A053C8" w14:textId="77777777" w:rsidR="00D60E5C" w:rsidRPr="005B657C" w:rsidRDefault="00D60E5C" w:rsidP="00D60E5C">
      <w:pPr>
        <w:tabs>
          <w:tab w:val="left" w:pos="-720"/>
        </w:tabs>
        <w:suppressAutoHyphens/>
        <w:rPr>
          <w:rFonts w:ascii="Century Schoolbook" w:hAnsi="Century Schoolbook"/>
          <w:szCs w:val="24"/>
        </w:rPr>
      </w:pPr>
      <w:r w:rsidRPr="005B657C">
        <w:rPr>
          <w:rFonts w:ascii="Century Schoolbook" w:hAnsi="Century Schoolbook"/>
          <w:szCs w:val="24"/>
        </w:rPr>
        <w:t xml:space="preserve"> </w:t>
      </w:r>
    </w:p>
    <w:p w14:paraId="64BC6C18" w14:textId="77777777" w:rsidR="00B40641" w:rsidRDefault="00B40641"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OBJECTIONS TO RELEASE OF FUNDS</w:t>
      </w:r>
    </w:p>
    <w:p w14:paraId="2B8BC6B0" w14:textId="77777777" w:rsidR="00B40641" w:rsidRDefault="00B40641" w:rsidP="00B40641">
      <w:pPr>
        <w:pStyle w:val="Default"/>
        <w:jc w:val="center"/>
        <w:rPr>
          <w:rFonts w:ascii="Times New Roman" w:hAnsi="Times New Roman" w:cs="Times New Roman"/>
          <w:color w:val="auto"/>
          <w:sz w:val="23"/>
          <w:szCs w:val="23"/>
        </w:rPr>
      </w:pPr>
    </w:p>
    <w:p w14:paraId="73FEC13F" w14:textId="4688DD24" w:rsidR="00D60E5C" w:rsidRPr="005B657C" w:rsidRDefault="00D60E5C" w:rsidP="00D60E5C">
      <w:pPr>
        <w:jc w:val="both"/>
        <w:rPr>
          <w:szCs w:val="24"/>
        </w:rPr>
      </w:pPr>
      <w:bookmarkStart w:id="7" w:name="_Hlk213926029"/>
      <w:r w:rsidRPr="005B657C">
        <w:rPr>
          <w:szCs w:val="24"/>
        </w:rPr>
        <w:t xml:space="preserve">HUD will accept objections to its release of funds and the </w:t>
      </w:r>
      <w:r w:rsidR="00DA5C2D">
        <w:rPr>
          <w:szCs w:val="24"/>
        </w:rPr>
        <w:t>City</w:t>
      </w:r>
      <w:r w:rsidR="00056F68">
        <w:rPr>
          <w:szCs w:val="24"/>
        </w:rPr>
        <w:t xml:space="preserve"> of York</w:t>
      </w:r>
      <w:r w:rsidRPr="005B657C">
        <w:rPr>
          <w:szCs w:val="24"/>
        </w:rPr>
        <w:t xml:space="preserve"> certification for a period of fifteen days following </w:t>
      </w:r>
      <w:r w:rsidRPr="005B657C">
        <w:rPr>
          <w:bCs/>
          <w:iCs/>
          <w:szCs w:val="24"/>
        </w:rPr>
        <w:t>the anticipated submission date or its actual receipt of the request (whichever is later)</w:t>
      </w:r>
      <w:r w:rsidRPr="005B657C">
        <w:rPr>
          <w:szCs w:val="24"/>
        </w:rPr>
        <w:t xml:space="preserve"> only if they are on one of the following bases:  (a) the certification was not executed by the Certifying Officer of the </w:t>
      </w:r>
      <w:r w:rsidR="00DA5C2D">
        <w:rPr>
          <w:szCs w:val="24"/>
        </w:rPr>
        <w:t>City</w:t>
      </w:r>
      <w:r w:rsidR="00056F68">
        <w:rPr>
          <w:szCs w:val="24"/>
        </w:rPr>
        <w:t xml:space="preserve"> of York</w:t>
      </w:r>
      <w:r w:rsidRPr="005B657C">
        <w:rPr>
          <w:szCs w:val="24"/>
        </w:rPr>
        <w:t xml:space="preserve">; (b) the </w:t>
      </w:r>
      <w:r w:rsidR="00DA5C2D">
        <w:rPr>
          <w:szCs w:val="24"/>
        </w:rPr>
        <w:t>City</w:t>
      </w:r>
      <w:r w:rsidRPr="005B657C">
        <w:rPr>
          <w:szCs w:val="24"/>
        </w:rPr>
        <w:t xml:space="preserv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via email in accordance with the required procedures (24 CFR Part 58, Sec. 58.76), and shall be addressed to the </w:t>
      </w:r>
      <w:r w:rsidR="00056F68" w:rsidRPr="00056F68">
        <w:rPr>
          <w:szCs w:val="24"/>
        </w:rPr>
        <w:t xml:space="preserve">Philadelphia Office of Community Planning and Development at </w:t>
      </w:r>
      <w:hyperlink r:id="rId10" w:history="1">
        <w:r w:rsidR="007E2AF3" w:rsidRPr="007E2AF3">
          <w:rPr>
            <w:rStyle w:val="Hyperlink"/>
          </w:rPr>
          <w:t>CPDRROFPHI@hud.gov</w:t>
        </w:r>
      </w:hyperlink>
      <w:r w:rsidR="007E2AF3" w:rsidRPr="007E2AF3">
        <w:t>.</w:t>
      </w:r>
      <w:r w:rsidR="00056F68">
        <w:rPr>
          <w:szCs w:val="24"/>
        </w:rPr>
        <w:t xml:space="preserve"> </w:t>
      </w:r>
      <w:r w:rsidRPr="005B657C">
        <w:rPr>
          <w:szCs w:val="24"/>
        </w:rPr>
        <w:t>Potential objectors should contact</w:t>
      </w:r>
      <w:r w:rsidR="00056F68">
        <w:rPr>
          <w:szCs w:val="24"/>
        </w:rPr>
        <w:t xml:space="preserve"> </w:t>
      </w:r>
      <w:r w:rsidR="00056F68" w:rsidRPr="00056F68">
        <w:rPr>
          <w:szCs w:val="24"/>
        </w:rPr>
        <w:t>HUD Philadelphia</w:t>
      </w:r>
      <w:r w:rsidRPr="005B657C">
        <w:rPr>
          <w:szCs w:val="24"/>
        </w:rPr>
        <w:t xml:space="preserve"> via email to verify the actual last day of the objection period.</w:t>
      </w:r>
    </w:p>
    <w:p w14:paraId="0F487A76" w14:textId="77777777" w:rsidR="00D60E5C" w:rsidRPr="005B657C" w:rsidRDefault="00D60E5C" w:rsidP="00D60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highlight w:val="yellow"/>
        </w:rPr>
      </w:pPr>
    </w:p>
    <w:p w14:paraId="00CE9874" w14:textId="1EDF1EE9" w:rsidR="00D60E5C" w:rsidRPr="005B657C" w:rsidRDefault="007E2AF3" w:rsidP="00D60E5C">
      <w:pPr>
        <w:jc w:val="both"/>
        <w:rPr>
          <w:szCs w:val="24"/>
        </w:rPr>
      </w:pPr>
      <w:r>
        <w:t>Sandie Walker</w:t>
      </w:r>
      <w:r w:rsidR="00DA5C2D">
        <w:t>,</w:t>
      </w:r>
      <w:r w:rsidR="00D60E5C" w:rsidRPr="005B657C">
        <w:rPr>
          <w:szCs w:val="24"/>
        </w:rPr>
        <w:t xml:space="preserve"> </w:t>
      </w:r>
      <w:r w:rsidR="00DA5C2D">
        <w:rPr>
          <w:szCs w:val="24"/>
        </w:rPr>
        <w:t>Mayor</w:t>
      </w:r>
      <w:bookmarkEnd w:id="7"/>
      <w:r w:rsidR="00DA5C2D">
        <w:rPr>
          <w:szCs w:val="24"/>
        </w:rPr>
        <w:t>, Certifying Officer</w:t>
      </w:r>
    </w:p>
    <w:sectPr w:rsidR="00D60E5C" w:rsidRPr="005B6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56F68"/>
    <w:rsid w:val="000729FA"/>
    <w:rsid w:val="002A2E03"/>
    <w:rsid w:val="003041AE"/>
    <w:rsid w:val="003A1481"/>
    <w:rsid w:val="003E1312"/>
    <w:rsid w:val="00421E2C"/>
    <w:rsid w:val="00645062"/>
    <w:rsid w:val="0068732A"/>
    <w:rsid w:val="006A37E7"/>
    <w:rsid w:val="007E2474"/>
    <w:rsid w:val="007E2AF3"/>
    <w:rsid w:val="008941FB"/>
    <w:rsid w:val="00943703"/>
    <w:rsid w:val="009C50E5"/>
    <w:rsid w:val="00A34C61"/>
    <w:rsid w:val="00AA329F"/>
    <w:rsid w:val="00AB0E62"/>
    <w:rsid w:val="00B40641"/>
    <w:rsid w:val="00C06D9E"/>
    <w:rsid w:val="00CE0401"/>
    <w:rsid w:val="00D60E5C"/>
    <w:rsid w:val="00DA5C2D"/>
    <w:rsid w:val="00EB5B4A"/>
    <w:rsid w:val="00F00012"/>
    <w:rsid w:val="00F827B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3F42"/>
  <w15:docId w15:val="{FDDE101B-E65D-43A2-87B2-E9E0652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60E5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 w:type="character" w:customStyle="1" w:styleId="Heading3Char">
    <w:name w:val="Heading 3 Char"/>
    <w:basedOn w:val="DefaultParagraphFont"/>
    <w:link w:val="Heading3"/>
    <w:uiPriority w:val="9"/>
    <w:rsid w:val="00D60E5C"/>
    <w:rPr>
      <w:rFonts w:asciiTheme="majorHAnsi" w:eastAsiaTheme="majorEastAsia" w:hAnsiTheme="majorHAnsi" w:cstheme="majorBidi"/>
      <w:color w:val="243F60" w:themeColor="accent1" w:themeShade="7F"/>
      <w:sz w:val="24"/>
      <w:szCs w:val="24"/>
    </w:rPr>
  </w:style>
  <w:style w:type="character" w:customStyle="1" w:styleId="enumxml">
    <w:name w:val="enumxml"/>
    <w:basedOn w:val="DefaultParagraphFont"/>
    <w:rsid w:val="00943703"/>
  </w:style>
  <w:style w:type="character" w:styleId="UnresolvedMention">
    <w:name w:val="Unresolved Mention"/>
    <w:basedOn w:val="DefaultParagraphFont"/>
    <w:uiPriority w:val="99"/>
    <w:semiHidden/>
    <w:unhideWhenUsed/>
    <w:rsid w:val="00DA5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city.org" TargetMode="External"/><Relationship Id="rId3" Type="http://schemas.openxmlformats.org/officeDocument/2006/relationships/customXml" Target="../customXml/item3.xml"/><Relationship Id="rId7" Type="http://schemas.openxmlformats.org/officeDocument/2006/relationships/hyperlink" Target="mailto:tharvey@yorkcity.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PDRROFPHI@hud.gov" TargetMode="External"/><Relationship Id="rId4" Type="http://schemas.openxmlformats.org/officeDocument/2006/relationships/styles" Target="styles.xml"/><Relationship Id="rId9" Type="http://schemas.openxmlformats.org/officeDocument/2006/relationships/hyperlink" Target="mailto:tharvey@york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050D24-CE2F-4538-92D9-FAD936DC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A013C-BD07-458B-BA33-BEDDAF265505}">
  <ds:schemaRefs>
    <ds:schemaRef ds:uri="http://schemas.microsoft.com/sharepoint/v3/contenttype/forms"/>
  </ds:schemaRefs>
</ds:datastoreItem>
</file>

<file path=customXml/itemProps3.xml><?xml version="1.0" encoding="utf-8"?>
<ds:datastoreItem xmlns:ds="http://schemas.openxmlformats.org/officeDocument/2006/customXml" ds:itemID="{B4DB75EB-6630-4E3D-B525-94FF9ECF4D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903</Words>
  <Characters>5059</Characters>
  <Application>Microsoft Office Word</Application>
  <DocSecurity>0</DocSecurity>
  <Lines>202</Lines>
  <Paragraphs>110</Paragraphs>
  <ScaleCrop>false</ScaleCrop>
  <HeadingPairs>
    <vt:vector size="2" baseType="variant">
      <vt:variant>
        <vt:lpstr>Title</vt:lpstr>
      </vt:variant>
      <vt:variant>
        <vt:i4>1</vt:i4>
      </vt:variant>
    </vt:vector>
  </HeadingPairs>
  <TitlesOfParts>
    <vt:vector size="1" baseType="lpstr">
      <vt:lpstr>Sample Notice of Intent to Request Release of Funds for Tiered Reviews</vt:lpstr>
    </vt:vector>
  </TitlesOfParts>
  <Company>Housing and Urban Development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creator>HUD</dc:creator>
  <cp:lastModifiedBy>Kate Molinaro</cp:lastModifiedBy>
  <cp:revision>6</cp:revision>
  <dcterms:created xsi:type="dcterms:W3CDTF">2020-10-28T14:15:00Z</dcterms:created>
  <dcterms:modified xsi:type="dcterms:W3CDTF">2026-05-11T20:52:00Z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